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3E" w:rsidRPr="00736F3E" w:rsidRDefault="00736F3E" w:rsidP="00736F3E">
      <w:pPr>
        <w:shd w:val="clear" w:color="auto" w:fill="FFFFFF"/>
        <w:spacing w:after="225" w:line="270" w:lineRule="atLeast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val="uk-UA" w:eastAsia="uk-UA"/>
        </w:rPr>
      </w:pPr>
      <w:r w:rsidRPr="00736F3E">
        <w:rPr>
          <w:rFonts w:ascii="Arial" w:eastAsia="Times New Roman" w:hAnsi="Arial" w:cs="Arial"/>
          <w:color w:val="000000"/>
          <w:kern w:val="36"/>
          <w:sz w:val="27"/>
          <w:szCs w:val="27"/>
          <w:lang w:val="uk-UA" w:eastAsia="uk-UA"/>
        </w:rPr>
        <w:t>Про проведення VI Міжнародного мовно-літературного конкурсу учнівської та студентської молоді імені Тараса Шевченка</w:t>
      </w:r>
    </w:p>
    <w:p w:rsidR="00736F3E" w:rsidRPr="00736F3E" w:rsidRDefault="00736F3E" w:rsidP="00736F3E">
      <w:pPr>
        <w:shd w:val="clear" w:color="auto" w:fill="FFFFFF"/>
        <w:spacing w:after="75" w:line="270" w:lineRule="atLeast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uk-UA"/>
        </w:rPr>
      </w:pPr>
      <w:r w:rsidRPr="00736F3E"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uk-UA"/>
        </w:rPr>
        <w:t>Лист МОН № 1/9-465 від 28.09.15 року</w:t>
      </w:r>
    </w:p>
    <w:p w:rsidR="00736F3E" w:rsidRPr="00736F3E" w:rsidRDefault="00736F3E" w:rsidP="00736F3E">
      <w:pPr>
        <w:shd w:val="clear" w:color="auto" w:fill="FFFFFF"/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736F3E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>МІНІСТЕРСТВО ОСВІТИ І НАУКИ УКРАЇНИ</w:t>
      </w:r>
    </w:p>
    <w:p w:rsidR="00736F3E" w:rsidRPr="00736F3E" w:rsidRDefault="00736F3E" w:rsidP="00736F3E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bookmarkStart w:id="0" w:name="_GoBack"/>
      <w:r w:rsidRPr="00736F3E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>№ 1/9-465 від 28 вересня 2015 року</w:t>
      </w:r>
    </w:p>
    <w:bookmarkEnd w:id="0"/>
    <w:p w:rsidR="00736F3E" w:rsidRPr="00736F3E" w:rsidRDefault="00736F3E" w:rsidP="00736F3E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736F3E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>Департаменти (управління) освіти і науки</w:t>
      </w:r>
      <w:r w:rsidRPr="00736F3E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br/>
        <w:t>обласних, Київської міської державних адміністрацій,</w:t>
      </w:r>
    </w:p>
    <w:p w:rsidR="00736F3E" w:rsidRPr="00736F3E" w:rsidRDefault="00736F3E" w:rsidP="00736F3E">
      <w:pPr>
        <w:shd w:val="clear" w:color="auto" w:fill="FFFFFF"/>
        <w:spacing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736F3E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>інститути післядипломної педагогічної освіти,</w:t>
      </w:r>
    </w:p>
    <w:p w:rsidR="00736F3E" w:rsidRPr="00736F3E" w:rsidRDefault="00736F3E" w:rsidP="00736F3E">
      <w:pPr>
        <w:shd w:val="clear" w:color="auto" w:fill="FFFFFF"/>
        <w:spacing w:after="21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736F3E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>вищі навчальні заклади</w:t>
      </w:r>
    </w:p>
    <w:p w:rsidR="00736F3E" w:rsidRPr="00736F3E" w:rsidRDefault="00736F3E" w:rsidP="00736F3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736F3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uk-UA" w:eastAsia="uk-UA"/>
        </w:rPr>
        <w:t>Про проведення VI Міжнародного мовно-літературного</w:t>
      </w:r>
      <w:r w:rsidRPr="00736F3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uk-UA" w:eastAsia="uk-UA"/>
        </w:rPr>
        <w:br/>
        <w:t>конкурсу учнівської та студентської молоді імені</w:t>
      </w:r>
      <w:r w:rsidRPr="00736F3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uk-UA" w:eastAsia="uk-UA"/>
        </w:rPr>
        <w:br/>
        <w:t>Тараса Шевченка</w:t>
      </w:r>
    </w:p>
    <w:p w:rsidR="00736F3E" w:rsidRPr="00736F3E" w:rsidRDefault="00736F3E" w:rsidP="00736F3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736F3E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>На виконання Указу Президента України від 30 вересня 2010 року </w:t>
      </w:r>
      <w:hyperlink r:id="rId5" w:tgtFrame="_blank" w:tooltip="Про Міжнародний мовно-літературний конкурс учнівської та студентської молоді імені Тараса Шевченка" w:history="1">
        <w:r w:rsidRPr="00736F3E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val="uk-UA" w:eastAsia="uk-UA"/>
          </w:rPr>
          <w:t>№ 928</w:t>
        </w:r>
      </w:hyperlink>
      <w:r w:rsidRPr="00736F3E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> "Про Міжнародний мовно-літературний конкурс учнівської та студентської молоді імені Тараса Шевченка" у 2015/2016 навчальному році відбудеться VІ Міжнародний мовно-літературний конкурс учнівської та студентської молоді імені Тараса Шевченка.</w:t>
      </w:r>
    </w:p>
    <w:p w:rsidR="00736F3E" w:rsidRPr="00736F3E" w:rsidRDefault="00736F3E" w:rsidP="00736F3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736F3E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>Згідно з Положенням про Міжнародний мовно-літературний конкурс учнівської та студентської молоді імені Тараса Шевченка, затвердженим постановою Кабінету Міністрів України від 1 червня 2011 року </w:t>
      </w:r>
      <w:hyperlink r:id="rId6" w:tgtFrame="_blank" w:tooltip="Положення про Міжнародний мовно-літературний конкурс учнівської та студентської молоді імені Тараса Шевченка" w:history="1">
        <w:r w:rsidRPr="00736F3E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val="uk-UA" w:eastAsia="uk-UA"/>
          </w:rPr>
          <w:t>№ 571</w:t>
        </w:r>
      </w:hyperlink>
      <w:r w:rsidRPr="00736F3E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>, конкурс проводиться для учнів 5-11 класів загальноосвітніх навчальних закладів, у тому числі ліцеїстів військових ліцеїв, в чотири етапи (з жовтня по березень), для учнів професійно-технічних навчальних закладів, студентів і курсантів вищих навчальних закладів I-IV рівня акредитації усіх форм власності – в три етапи (з листопада по березень).</w:t>
      </w:r>
    </w:p>
    <w:p w:rsidR="00736F3E" w:rsidRPr="00736F3E" w:rsidRDefault="00736F3E" w:rsidP="00736F3E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736F3E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>Проведення Міжнародного мовно-літературного конкурсу учнівської та студентської молоді імені Тараса Шевченка має сприяти вихованню у його учасників почуття гордості за свій народ, любові до рідного краю; формування готовності творити добрі справи задля рідної Батьківщини, заможної, повноправної і невіддільної від світового розвитку країни.</w:t>
      </w:r>
    </w:p>
    <w:p w:rsidR="00736F3E" w:rsidRPr="00736F3E" w:rsidRDefault="00736F3E" w:rsidP="00736F3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736F3E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>Урочистості з нагоди початку VІ Міжнародного мовно-літературного конкурсу учнівської та студентської молоді імені Тараса Шевченка </w:t>
      </w:r>
      <w:r w:rsidRPr="00736F3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uk-UA" w:eastAsia="uk-UA"/>
        </w:rPr>
        <w:t>відбудуться 2 жовтня 2015 року у м. Миколаєві. Радимо в цей день провести відкриття конкурсу в усіх навчальних закладах України</w:t>
      </w:r>
      <w:r w:rsidRPr="00736F3E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>.</w:t>
      </w:r>
    </w:p>
    <w:p w:rsidR="00736F3E" w:rsidRPr="00736F3E" w:rsidRDefault="00736F3E" w:rsidP="00736F3E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736F3E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>Завдання для першого етапу конкурсу готуються навчальними закладами, в яких він проходить, для другого та третього етапу – інститутами післядипломної педагогічної освіти.</w:t>
      </w:r>
    </w:p>
    <w:p w:rsidR="00736F3E" w:rsidRPr="00736F3E" w:rsidRDefault="00736F3E" w:rsidP="00736F3E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736F3E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>Звертаємо увагу, що розробники зобов’язані підготувати завдання для кожної категорії учасників конкурсу за віком і напрямком навчання (гуманітарного і негуманітарного) та забезпечити їх конфіденційність до моменту оприлюднення.</w:t>
      </w:r>
    </w:p>
    <w:p w:rsidR="00736F3E" w:rsidRPr="00736F3E" w:rsidRDefault="00736F3E" w:rsidP="00736F3E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736F3E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>Творчі роботи можуть передбачати теми, пов’язані, зокрема, з культурою, мораллю, духовними цінностями українського народу, які сприяють об’єднанню націй, формують почуття патріотизму, оптимізму й віри в щасливе майбуття Української держави, про яку мріяв і писав у своїх творах Шевченко.</w:t>
      </w:r>
    </w:p>
    <w:p w:rsidR="00736F3E" w:rsidRPr="00736F3E" w:rsidRDefault="00736F3E" w:rsidP="00736F3E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736F3E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>Також слід передбачити утворення оргкомітетів, журі та розроблення критеріїв оцінювання творчих робіт. Критерії мають охоплювати специфіку, складність, обсяг творчої роботи, володіння художнім словом, мовно-літературну підготовленість конкурсантів.</w:t>
      </w:r>
    </w:p>
    <w:p w:rsidR="00736F3E" w:rsidRPr="00736F3E" w:rsidRDefault="00736F3E" w:rsidP="00736F3E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736F3E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 xml:space="preserve">Відповідно до Закону України «Про засади державної </w:t>
      </w:r>
      <w:proofErr w:type="spellStart"/>
      <w:r w:rsidRPr="00736F3E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>мовної</w:t>
      </w:r>
      <w:proofErr w:type="spellEnd"/>
      <w:r w:rsidRPr="00736F3E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 xml:space="preserve"> політики» роботи можна виконувати українською мовою як державною, а також регіональними мовами або мовами національних меншин, представленими в Україні.</w:t>
      </w:r>
    </w:p>
    <w:p w:rsidR="00736F3E" w:rsidRPr="00736F3E" w:rsidRDefault="00736F3E" w:rsidP="00736F3E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736F3E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lastRenderedPageBreak/>
        <w:t>Переможці конкурсу за результатами кожного його етапу, крім фінального, визначаються в кількості 30% від загальної кількості учасників відповідного етапу змагань.</w:t>
      </w:r>
    </w:p>
    <w:p w:rsidR="00736F3E" w:rsidRPr="00736F3E" w:rsidRDefault="00736F3E" w:rsidP="00736F3E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736F3E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>Нагадуємо, що заявки на участь у ІІ або ІІІ етапах конкурсу професійно-технічні та вищі навчальні заклади подають до регіональних інститутів післядипломної педагогічної освіти.</w:t>
      </w:r>
    </w:p>
    <w:p w:rsidR="00736F3E" w:rsidRPr="00736F3E" w:rsidRDefault="00736F3E" w:rsidP="00736F3E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736F3E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>Рекомендуємо дати проведення кожного етапу конкурсу, крім фінального, визначати самостійно.</w:t>
      </w:r>
    </w:p>
    <w:p w:rsidR="00736F3E" w:rsidRPr="00736F3E" w:rsidRDefault="00736F3E" w:rsidP="00736F3E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 w:rsidRPr="00736F3E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 xml:space="preserve">Додаткову інформацію щодо проведення конкурсу можна отримати за </w:t>
      </w:r>
      <w:proofErr w:type="spellStart"/>
      <w:r w:rsidRPr="00736F3E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>тел</w:t>
      </w:r>
      <w:proofErr w:type="spellEnd"/>
      <w:r w:rsidRPr="00736F3E"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  <w:t>.(044) 248-18-13, відділ організації конкурсів і подій Інституту модернізації змісту освіти.</w:t>
      </w:r>
    </w:p>
    <w:p w:rsidR="00F74D5A" w:rsidRPr="00736F3E" w:rsidRDefault="00F74D5A">
      <w:pPr>
        <w:rPr>
          <w:lang w:val="uk-UA"/>
        </w:rPr>
      </w:pPr>
    </w:p>
    <w:sectPr w:rsidR="00F74D5A" w:rsidRPr="0073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143C3"/>
    <w:multiLevelType w:val="multilevel"/>
    <w:tmpl w:val="9BC0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3E"/>
    <w:rsid w:val="00736F3E"/>
    <w:rsid w:val="00F7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DC157-3317-4626-ABED-E320D157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other/19245/" TargetMode="External"/><Relationship Id="rId5" Type="http://schemas.openxmlformats.org/officeDocument/2006/relationships/hyperlink" Target="http://osvita.ua/legislation/other/91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2584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Адаменко</dc:creator>
  <cp:keywords/>
  <dc:description/>
  <cp:lastModifiedBy>Олег Адаменко</cp:lastModifiedBy>
  <cp:revision>1</cp:revision>
  <dcterms:created xsi:type="dcterms:W3CDTF">2015-09-29T18:10:00Z</dcterms:created>
  <dcterms:modified xsi:type="dcterms:W3CDTF">2015-09-29T18:12:00Z</dcterms:modified>
</cp:coreProperties>
</file>