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4D" w:rsidRPr="006D394D" w:rsidRDefault="006D394D" w:rsidP="006D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Громадянська освіта</w:t>
      </w:r>
    </w:p>
    <w:p w:rsidR="006D394D" w:rsidRPr="006D394D" w:rsidRDefault="006D394D" w:rsidP="006D3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6D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2019/2020 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закладах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10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класах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продовжується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вивчення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інтегрованого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курсу «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Громадянська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освіта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». </w:t>
      </w:r>
    </w:p>
    <w:p w:rsidR="006D394D" w:rsidRPr="006D394D" w:rsidRDefault="006D394D" w:rsidP="006D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 громадянської освіти передбачає інтеграцію соціально-гуманітарних знань та орієнтацію на розв’язання практичних проблем.  інтегративних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громадянознавчих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знань.</w:t>
      </w:r>
      <w:r w:rsidRPr="006D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94D" w:rsidRPr="006D394D" w:rsidRDefault="006D394D" w:rsidP="006D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Запровадження громадянської освіти є забезпечення мінімальної функціональної громадянської освіченості індивіда. </w:t>
      </w:r>
      <w:proofErr w:type="spellStart"/>
      <w:proofErr w:type="gram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</w:t>
      </w:r>
      <w:proofErr w:type="gram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ієї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мети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досягти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застосовуючи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багатовекторний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підхід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тобто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зосередивши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увагу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кількох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ключових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моментах. Перш за все,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учнівську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молодь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озброїти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компетентностями,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необхідними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житті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суспільства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всіх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івнях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передбачає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насамперед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здатність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реалізовувати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свої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й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свободи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поважаючи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й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свободи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діяти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відповідності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власних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переконань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цінностей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Надзвичайно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важливо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сформувати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молодих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повагу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прав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людини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плюралізму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демократії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верховенства закону,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них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неприйняття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ксенофобії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расизму,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агресії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нетерпимості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D394D" w:rsidRPr="006D394D" w:rsidRDefault="006D394D" w:rsidP="006D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</w:t>
      </w:r>
      <w:proofErr w:type="gram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spellEnd"/>
      <w:proofErr w:type="gram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програми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громадянської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містить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уроки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узагальнення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тематичного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контролю. Тому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вчитель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розсуд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(за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необхідності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планувати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такі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уроки,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оскільки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програма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містить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розподілу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навчального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матеріалу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годинами.</w:t>
      </w:r>
    </w:p>
    <w:p w:rsidR="006D394D" w:rsidRPr="006D394D" w:rsidRDefault="006D394D" w:rsidP="006D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proofErr w:type="gram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розподілу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навантаження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варто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надавати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перевагу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вчителям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історії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правознавства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викладачам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курсу «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Громадянська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освіта</w:t>
      </w:r>
      <w:proofErr w:type="spellEnd"/>
      <w:r w:rsidRPr="006D39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».  </w:t>
      </w:r>
    </w:p>
    <w:p w:rsidR="006D394D" w:rsidRPr="006D394D" w:rsidRDefault="006D394D" w:rsidP="006D39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39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  <w:t>Всеукраїнською Асоціацією викладачів історії та суспільних дисциплін «Нова Доба»</w:t>
      </w:r>
      <w:r w:rsidRPr="006D394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на основі багаторічного досвіду імплементації освіти для демократичного громадянства в Україні, створено</w:t>
      </w:r>
      <w:r w:rsidRPr="006D394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6D394D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онлайн-платформу підручника нового інтегрованого курсу під назвою «Громадянська освіта». Підручник з громадянської освіти містить 7 розділів, що висвітлюють особливості життя і діяльності людини у демократичному суспільстві. Кожен розділ складається з низки тем, що визначають окремі заняття. Текст підручника, викладений на цій онлайн-платформі, постійно доповнюється різними навчальними матеріалами: визначеннями основних термінів і понять, ілюстраціями, аудіо- та відеоматеріалами, цікавими фактами і прикладами з життя.</w:t>
      </w:r>
    </w:p>
    <w:p w:rsidR="006D394D" w:rsidRPr="006D394D" w:rsidRDefault="006D394D" w:rsidP="006D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394D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Вчителі, які викладають зазначений курс з допомогою зазначеної платформи  мають змогу навчатися у зручний час, слідкувати за своїм прогресом у вивченні курсу громадянської освіти, здобувати додаткові бали за ознайомлення з додатковими матеріалами до теми, брати участь в опитуваннях, виконанні практичних завдань у «Майстерні громадянина» тощо.</w:t>
      </w:r>
    </w:p>
    <w:p w:rsidR="006D394D" w:rsidRPr="006D394D" w:rsidRDefault="006D394D" w:rsidP="006D3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4D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контексті російсько</w:t>
      </w:r>
      <w:r w:rsidRPr="006D394D">
        <w:rPr>
          <w:rFonts w:ascii="Times New Roman" w:eastAsia="Times New Roman" w:hAnsi="Times New Roman" w:cs="Times New Roman"/>
          <w:color w:val="141823"/>
          <w:sz w:val="28"/>
          <w:szCs w:val="28"/>
          <w:lang w:eastAsia="uk-UA"/>
        </w:rPr>
        <w:t xml:space="preserve">ї інформаційної агресії  особливе місце в нашому </w:t>
      </w:r>
      <w:r w:rsidRPr="006D39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суспільстві посідає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медіаграмотність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2015 року відбувається  методологічне  та кваліфікаційне  забезпечення процесу упровадження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медіаграмотності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критичного мислення до викладання суспільних дисциплін у закладі загальної середньої освіти.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Потсібник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Медіаграмотність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суспільних дисциплін та  електронний посібник для вчителя «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Медіаграмотність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критичне мислення на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суспільствознавства» сприятиме набуттю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медіаграмотності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навичок критичного мислення старшокласниками під час </w:t>
      </w:r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вивчення курсу «Громадянська освіта» та інших суспільствознавчих курсів. На базі онлайн-бібліотеки з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медіаосвіти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АУП з вересня 2013 є </w:t>
      </w:r>
      <w:r w:rsidRPr="006D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портал «</w:t>
      </w:r>
      <w:proofErr w:type="spellStart"/>
      <w:r w:rsidRPr="006D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Медіаосвіта</w:t>
      </w:r>
      <w:proofErr w:type="spellEnd"/>
      <w:r w:rsidRPr="006D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6D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медіаграмотність</w:t>
      </w:r>
      <w:proofErr w:type="spellEnd"/>
      <w:r w:rsidRPr="006D3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(http://www.medialiteracy.org.ua/), у тому числі з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відеоархівом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створення інтерактивної платформи для спілкування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медіапедагогів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задля сприяння відкритості та публічності процесів у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медіаосвітньому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середовищі. </w:t>
      </w:r>
    </w:p>
    <w:p w:rsidR="006D394D" w:rsidRPr="006D394D" w:rsidRDefault="006D394D" w:rsidP="006D394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6D394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На порталі розміщуються новини </w:t>
      </w:r>
      <w:proofErr w:type="spellStart"/>
      <w:r w:rsidRPr="006D394D">
        <w:rPr>
          <w:rFonts w:ascii="Times New Roman" w:eastAsia="Arial Unicode MS" w:hAnsi="Times New Roman" w:cs="Times New Roman"/>
          <w:sz w:val="28"/>
          <w:szCs w:val="28"/>
          <w:lang w:eastAsia="ar-SA"/>
        </w:rPr>
        <w:t>медіаосвіти</w:t>
      </w:r>
      <w:proofErr w:type="spellEnd"/>
      <w:r w:rsidRPr="006D394D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, поповнюється електронна бібліотека, календар подій, плани уроків, презентації тощо). </w:t>
      </w:r>
    </w:p>
    <w:p w:rsidR="006D394D" w:rsidRPr="006D394D" w:rsidRDefault="006D394D" w:rsidP="006D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Аналітичні матеріали, а також дані багатьох сучасних досліджень показують, що в наш час у країні склалася ситуація, коли  реально існуюче культурне розмаїття недооцінюється, а іноді сприймається як гальмо на шляху національної консолідації. Незважаючи на фактичне культурне, етнічне та конфесійне розмаїття в країні, більшість населення не бажає приймати світ у всьому його різноманітті. Протягом багатьох десятиліть формувались забобони і стереотипи до різних груп населення. Велика кількість внутрішньо переміщених осіб із Криму й Сходу країни стала ще одним викликом, що спонукає шукати дієві інструменти для адаптації та соціалізації в регіонах України людей, відмінних своїми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релігійними, культурними та іншими характеристиками. Також надзвичайно актуальними є розвиток громадянської освіти й системна цілеспрямована робота по об’єднанню країни, розвитку міжрегіональних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інтеграційних процесів і співпраці. Відповіддю на ці виклики може бути увага до регіональних особливостей й їхнє широке представлення у загальноукраїнському контексті, а також системний, інтегрований, 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компетентністний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підходи до знайомства з оточуючим середовищем і інклюзія у широкому сенсі цього слова. Формування громадянської та соціальної компетентності дітей є також важливим компонентом розвитку дитини й підготовки її до реалій життя у світі, що швидко змінюється. </w:t>
      </w:r>
    </w:p>
    <w:p w:rsidR="006D394D" w:rsidRPr="006D394D" w:rsidRDefault="006D394D" w:rsidP="006D3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Саме для набуття практичних навичок й компетентностей для життя й був розроблений наскрізний інтегрований курс «Культура добросусідства». Його  програми успішно пройшли апробацію й схвалені до використання.    Зміст курсу є інтегрованим і, таким чином, дозволяє здобувачеві освіти побачити явища навколишнього життя в їх взаємозв'язку і взаємовпливі. Пріоритетність виховних та розвиваючих завдань через активну практичну діяльність сприятиме формуванню певних навичок і моделей поведінки, у першу чергу, спрямованих на розвиток особистості, її культурної компетентності, громадянської свідомості й повагу до різноманіття. </w:t>
      </w:r>
    </w:p>
    <w:p w:rsidR="006D394D" w:rsidRPr="006D394D" w:rsidRDefault="006D394D" w:rsidP="006D3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 програми дозволяють широко використовувати новітні освітні технології в навчанні, стимулюють введення інноваційних форм роботи, таких як інтерактивні заняття, тренінги, дискусії, ділову гру, кейс-стаді та ін.  Курс «Культура добросусідства» може стати важливою складовою частиною сучасної громадянської освіти дітей різного віку, а також їхніх батьків, бо дає змогу широко залучати до освітнього процесу дорослих і громаду, що також сприяє розвиткові інтеграційних процесів у суспільстві.</w:t>
      </w:r>
    </w:p>
    <w:p w:rsidR="001D7A9F" w:rsidRDefault="006D394D" w:rsidP="006D394D"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Навчальний курс “Культура добросусідства” може бути введений, починаючи з будь-якого класу, як спецкурс за рахунок годин варіативної частини навчальних </w:t>
      </w:r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планів (35 годин на рік), за відсутності годин у варіативній частині - як виховна година. Викладання курсу може здійснюватися класними керівниками - вчителями початкових класів і вчителями-</w:t>
      </w:r>
      <w:proofErr w:type="spellStart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предметниками</w:t>
      </w:r>
      <w:proofErr w:type="spellEnd"/>
      <w:r w:rsidRPr="006D394D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шкільними психологами, соціальними працівниками, за умови проходження ними відповідної методичної підготовки.</w:t>
      </w:r>
      <w:bookmarkStart w:id="0" w:name="_GoBack"/>
      <w:bookmarkEnd w:id="0"/>
    </w:p>
    <w:sectPr w:rsidR="001D7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4D"/>
    <w:rsid w:val="001D7A9F"/>
    <w:rsid w:val="006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4201</Words>
  <Characters>2395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Совенко</cp:lastModifiedBy>
  <cp:revision>1</cp:revision>
  <dcterms:created xsi:type="dcterms:W3CDTF">2019-07-03T08:42:00Z</dcterms:created>
  <dcterms:modified xsi:type="dcterms:W3CDTF">2019-07-03T08:42:00Z</dcterms:modified>
</cp:coreProperties>
</file>