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" w:firstLine="708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Аналітичний звіт за результатами  дослідження процесу адаптації </w:t>
      </w:r>
    </w:p>
    <w:p>
      <w:pPr>
        <w:pStyle w:val="Normal"/>
        <w:spacing w:lineRule="auto" w:line="240" w:before="0" w:after="0"/>
        <w:ind w:left="708" w:firstLine="708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учнів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>-их класів м. Чорноморськ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_</w:t>
      </w:r>
      <w:r>
        <w:rPr>
          <w:rFonts w:cs="Times New Roman" w:ascii="Times New Roman" w:hAnsi="Times New Roman"/>
          <w:b/>
          <w:sz w:val="28"/>
          <w:szCs w:val="28"/>
        </w:rPr>
        <w:t xml:space="preserve">до нових умов навчання, </w:t>
      </w:r>
    </w:p>
    <w:p>
      <w:pPr>
        <w:pStyle w:val="Normal"/>
        <w:spacing w:lineRule="auto" w:line="240" w:before="0" w:after="0"/>
        <w:ind w:left="708" w:firstLine="708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проведеного протягом вересня-жовтня 2020  року</w:t>
      </w:r>
    </w:p>
    <w:p>
      <w:pPr>
        <w:pStyle w:val="Normal"/>
        <w:spacing w:lineRule="auto" w:line="240" w:before="0" w:after="0"/>
        <w:ind w:left="708" w:firstLine="708"/>
        <w:jc w:val="center"/>
        <w:rPr>
          <w:rStyle w:val="ListLabel9"/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дослідженн</w:t>
      </w:r>
      <w:r>
        <w:rPr>
          <w:rFonts w:ascii="Times New Roman" w:hAnsi="Times New Roman"/>
          <w:sz w:val="28"/>
          <w:szCs w:val="28"/>
        </w:rPr>
        <w:t>я: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Виявлення потенційної “групи ризику”, тобто дітей, чиє подальше навчання та виховання пов’язані з суттєвими труднощами через дослідження наступних компонентів адаптації: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- фізіологічн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z w:val="28"/>
          <w:szCs w:val="28"/>
        </w:rPr>
        <w:t>шкільна успішність та поведінка;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- емоційне прийняття нової соціальної ситуації.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Діагностичний комплекс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Spacing"/>
        <w:rPr>
          <w:rFonts w:ascii="Times New Roman" w:hAnsi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/>
          <w:color w:val="222222"/>
          <w:sz w:val="28"/>
          <w:szCs w:val="28"/>
          <w:shd w:fill="FFFFFF" w:val="clear"/>
        </w:rPr>
        <w:t>Спостереження за поведінкою учнів з метою виявлення ознак дезадаптації;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Збір даних про захворюваність збір даних про захворюваність;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«Дерево» (Л.П. Пономаренко, Д. Лампенов);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Проективна методика “Будиночки” (досліджуємо емоційне сприйняття нової соціальної ситуації, зокрема процесу навчання, вчителя, однокласників, самооцінку та визначаємо здатність організму до енерговитрат);</w:t>
      </w:r>
    </w:p>
    <w:p>
      <w:pPr>
        <w:pStyle w:val="NoSpacing"/>
        <w:rPr>
          <w:rFonts w:ascii="Times New Roman" w:hAnsi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/>
          <w:color w:val="222222"/>
          <w:sz w:val="28"/>
          <w:szCs w:val="28"/>
          <w:shd w:fill="FFFFFF" w:val="clear"/>
        </w:rPr>
        <w:t>Анкетування “Ставлення до навчальних предметів”;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Проективна методика «Школа звірів» (автори Вьюнова Н.І., Гайдар К.М.).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40404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04040"/>
          <w:sz w:val="24"/>
          <w:szCs w:val="24"/>
          <w:lang w:eastAsia="ru-RU"/>
        </w:rPr>
      </w:r>
    </w:p>
    <w:tbl>
      <w:tblPr>
        <w:tblW w:w="15685" w:type="dxa"/>
        <w:jc w:val="left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70"/>
        <w:gridCol w:w="1794"/>
        <w:gridCol w:w="709"/>
        <w:gridCol w:w="701"/>
        <w:gridCol w:w="706"/>
        <w:gridCol w:w="701"/>
        <w:gridCol w:w="3"/>
        <w:gridCol w:w="869"/>
        <w:gridCol w:w="698"/>
        <w:gridCol w:w="2"/>
        <w:gridCol w:w="869"/>
        <w:gridCol w:w="859"/>
        <w:gridCol w:w="2"/>
        <w:gridCol w:w="8"/>
        <w:gridCol w:w="864"/>
        <w:gridCol w:w="861"/>
        <w:gridCol w:w="5"/>
        <w:gridCol w:w="701"/>
        <w:gridCol w:w="689"/>
        <w:gridCol w:w="4"/>
        <w:gridCol w:w="8"/>
        <w:gridCol w:w="712"/>
        <w:gridCol w:w="695"/>
        <w:gridCol w:w="6"/>
        <w:gridCol w:w="940"/>
        <w:gridCol w:w="605"/>
      </w:tblGrid>
      <w:tr>
        <w:trPr>
          <w:trHeight w:val="345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Загальна кількість респондентів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З них</w:t>
            </w:r>
          </w:p>
        </w:tc>
        <w:tc>
          <w:tcPr>
            <w:tcW w:w="3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Високий рівень адаптації</w:t>
            </w:r>
          </w:p>
        </w:tc>
        <w:tc>
          <w:tcPr>
            <w:tcW w:w="3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Середній рівень адаптації</w:t>
            </w:r>
          </w:p>
        </w:tc>
        <w:tc>
          <w:tcPr>
            <w:tcW w:w="2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Низький рівень адаптації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«група ризику»</w:t>
            </w:r>
          </w:p>
        </w:tc>
      </w:tr>
      <w:tr>
        <w:trPr>
          <w:trHeight w:val="345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Дівчата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Хлопці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Дівчата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Хлопці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Дівчата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Хлопці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Дівчата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Хлопці</w:t>
            </w:r>
          </w:p>
        </w:tc>
      </w:tr>
      <w:tr>
        <w:trPr>
          <w:trHeight w:val="345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428_164088430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ЗОШ № 1</w:t>
            </w:r>
            <w:bookmarkEnd w:id="0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61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ЗОШ № 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81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67</w:t>
            </w:r>
            <w:bookmarkStart w:id="1" w:name="_GoBack2"/>
            <w:bookmarkEnd w:id="1"/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27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ЗОШ № 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</w:t>
            </w:r>
            <w:bookmarkStart w:id="2" w:name="_GoBack1"/>
            <w:bookmarkEnd w:id="2"/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ЗОШ № 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ЗОШ № 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77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74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49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15,2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13,24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31,78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29,1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3,97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6,62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ЗОШ № 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81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97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64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МДЗОШ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 w:eastAsia="ru-RU"/>
              </w:rPr>
              <w:t>(матеріали відсутні)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ОЗОШ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47.3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52.7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18,2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10,9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27,3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41,8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4027_2590819895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Гімназія</w:t>
            </w:r>
            <w:bookmarkEnd w:id="3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72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НВК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66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46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val="ru-RU" w:eastAsia="ru-RU"/>
              </w:rPr>
              <w:t>-</w:t>
            </w:r>
          </w:p>
        </w:tc>
      </w:tr>
      <w:tr>
        <w:trPr>
          <w:trHeight w:val="499" w:hRule="atLeast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highlight w:val="whit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40404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404040"/>
          <w:sz w:val="24"/>
          <w:szCs w:val="24"/>
          <w:lang w:eastAsia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Висновки: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аналіз результатів дослідження, наданих практичними психологами закладів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середньої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освіти показав, що кількість дітей, які потребують психологічного супроводу у поточному навчальному році,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 це 90 учнів, що складає 11 % від загальної кількості респондентів,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 перевищує середній показник за останні п'ять років (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9-12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%). Це свідчить про те, що незважаючи на роботу в умовах адаптивного карантину, педагогічним працівникам вдалось створити умови для адаптації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учнів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>Рекомендації, які надавали практичні психологи: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Вчителям-предметникам: 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Ураховувати вікові та індивідуальні психологічні особливості учнів 5 класу; 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Використовувати у своїй роботі принцип наступності між початковою та основною школою; 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Запобігати груповій критиці дитини або її діяльності, а також порівняння її помилок з успіхами інших учнів; 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Порівнювати якість роботи дитини тільки з її попередніми результатами; 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Надавати емоційну підтримку учням словами, поглядом, жестами; демонструвати віру в успіх дитини, акцентувати увагу на успіхах, перемогах;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Підтримувати і заохочувати прояви активності в роботі на уроці у скутих, сором’язливих, тривожних дітей, підвищувати їхній статус у класі; 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Посилити мотиваційну складову уроку, впроваджувати у своїй роботі засоби стимулювання та заохочення дітей до пізнавальної діяльності; 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Розвивати рефлексивні уміння учнів, формувати навички самоконтролю та самооцінки; 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Застосовувати різні види, форми та стратегії для залучення до співпраці батьків для вироблення однакових поглядів на процес розвитку, виховання та навчання.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Класному керівнику: 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Проводити з учнями 5 класу тренінги на згуртованість, наприклад,  «Твої однокласники – твоя друга сім’я»; постійно працювати над згуртуванням  дитячого колективу; ігрових занять, що сприяли б розвитку їх комунікативних навичок, налагодженню позитивних стосунків між однокласниками, вивченню та засвоєнню своїх прав та обов`язків у старшій школі;</w:t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Будувати спілкування в некритичній формі, формуючи адекватну самооцінку;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2.3 Піднімати статус ізольованого та ігнорованого учня (давати доручення, стимулювати, схвалювати його досягнення, створювати умови для співпраці з однокласниками);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2.4 Продовжувати співпрацювати з учителями-предметниками, батьками учнів, практичним психологом, бібліотекарем;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2.5 П</w:t>
      </w:r>
      <w:bookmarkStart w:id="4" w:name="_GoBack"/>
      <w:bookmarkEnd w:id="4"/>
      <w:r>
        <w:rPr>
          <w:rFonts w:cs="Times New Roman" w:ascii="Times New Roman" w:hAnsi="Times New Roman"/>
          <w:sz w:val="28"/>
          <w:szCs w:val="28"/>
          <w:lang w:val="uk-UA"/>
        </w:rPr>
        <w:t>ровести години спілкування, бесіди, ділові ігри, тренінги, пов’язані з школою і проблемами вихованців, направлені на формування впевненої поведінки, подолання агресивності та грубої поведінки.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Практичному психологу продовжувати психолого-педагогічний супровід п’ятикласників, індивідуальні та групові консультації з учнями та батьками. Виступи на педрадах перед класоводами та вчителями-предметниками на тему: «Особливості адаптації п`ятикласників»; надавати необхідну практичну та методичну допомогу з питання адаптації учнів класним керівникам 5-х класів</w:t>
      </w:r>
    </w:p>
    <w:p>
      <w:pPr>
        <w:pStyle w:val="Normal"/>
        <w:spacing w:before="0" w:after="20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Методист ММК </w:t>
        <w:tab/>
        <w:tab/>
        <w:tab/>
        <w:tab/>
        <w:tab/>
        <w:tab/>
        <w:tab/>
        <w:tab/>
        <w:tab/>
        <w:tab/>
        <w:t>В.О. Баранова</w:t>
      </w:r>
    </w:p>
    <w:sectPr>
      <w:type w:val="nextPage"/>
      <w:pgSz w:orient="landscape" w:w="16838" w:h="11906"/>
      <w:pgMar w:left="1134" w:right="1134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774" w:hanging="360"/>
      </w:pPr>
    </w:lvl>
    <w:lvl w:ilvl="1">
      <w:start w:val="1"/>
      <w:numFmt w:val="decimal"/>
      <w:lvlText w:val="%1.%2"/>
      <w:lvlJc w:val="left"/>
      <w:pPr>
        <w:ind w:left="-354" w:hanging="420"/>
      </w:pPr>
    </w:lvl>
    <w:lvl w:ilvl="2">
      <w:start w:val="1"/>
      <w:numFmt w:val="decimal"/>
      <w:lvlText w:val="%1.%2.%3"/>
      <w:lvlJc w:val="left"/>
      <w:pPr>
        <w:ind w:left="306" w:hanging="720"/>
      </w:pPr>
    </w:lvl>
    <w:lvl w:ilvl="3">
      <w:start w:val="1"/>
      <w:numFmt w:val="decimal"/>
      <w:lvlText w:val="%1.%2.%3.%4"/>
      <w:lvlJc w:val="left"/>
      <w:pPr>
        <w:ind w:left="1026" w:hanging="1080"/>
      </w:pPr>
    </w:lvl>
    <w:lvl w:ilvl="4">
      <w:start w:val="1"/>
      <w:numFmt w:val="decimal"/>
      <w:lvlText w:val="%1.%2.%3.%4.%5"/>
      <w:lvlJc w:val="left"/>
      <w:pPr>
        <w:ind w:left="1386" w:hanging="1080"/>
      </w:pPr>
    </w:lvl>
    <w:lvl w:ilvl="5">
      <w:start w:val="1"/>
      <w:numFmt w:val="decimal"/>
      <w:lvlText w:val="%1.%2.%3.%4.%5.%6"/>
      <w:lvlJc w:val="left"/>
      <w:pPr>
        <w:ind w:left="2106" w:hanging="1440"/>
      </w:pPr>
    </w:lvl>
    <w:lvl w:ilvl="6">
      <w:start w:val="1"/>
      <w:numFmt w:val="decimal"/>
      <w:lvlText w:val="%1.%2.%3.%4.%5.%6.%7"/>
      <w:lvlJc w:val="left"/>
      <w:pPr>
        <w:ind w:left="2466" w:hanging="1440"/>
      </w:pPr>
    </w:lvl>
    <w:lvl w:ilvl="7">
      <w:start w:val="1"/>
      <w:numFmt w:val="decimal"/>
      <w:lvlText w:val="%1.%2.%3.%4.%5.%6.%7.%8"/>
      <w:lvlJc w:val="left"/>
      <w:pPr>
        <w:ind w:left="3186" w:hanging="1800"/>
      </w:pPr>
    </w:lvl>
    <w:lvl w:ilvl="8">
      <w:start w:val="1"/>
      <w:numFmt w:val="decimal"/>
      <w:lvlText w:val="%1.%2.%3.%4.%5.%6.%7.%8.%9"/>
      <w:lvlJc w:val="left"/>
      <w:pPr>
        <w:ind w:left="3906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c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Spacing">
    <w:name w:val="No Spacing"/>
    <w:uiPriority w:val="1"/>
    <w:qFormat/>
    <w:rsid w:val="00613013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331a7e"/>
    <w:pPr>
      <w:spacing w:lineRule="auto" w:line="252" w:before="0" w:after="160"/>
      <w:ind w:left="720" w:hanging="0"/>
      <w:contextualSpacing/>
    </w:pPr>
    <w:rPr>
      <w:lang w:val="ru-RU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DejaVu Sans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uiPriority w:val="59"/>
    <w:rsid w:val="000e6c2e"/>
    <w:rPr>
      <w:lang w:val="uk-UA" w:eastAsia="uk-U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8">
    <w:name w:val="Table Grid"/>
    <w:basedOn w:val="a1"/>
    <w:uiPriority w:val="59"/>
    <w:rsid w:val="000e6c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LibreOffice/6.0.7.3$Linux_X86_64 LibreOffice_project/00m0$Build-3</Application>
  <Pages>3</Pages>
  <Words>729</Words>
  <Characters>4064</Characters>
  <CharactersWithSpaces>4557</CharactersWithSpaces>
  <Paragraphs>263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2018-11-12T08:39:00Z</dcterms:created>
  <dc:creator>Admin</dc:creator>
  <dc:description/>
  <dc:language>uk-UA</dc:language>
  <cp:lastModifiedBy/>
  <cp:lastPrinted>2015-12-04T04:09:00Z</cp:lastPrinted>
  <dcterms:modified xsi:type="dcterms:W3CDTF">2021-03-01T11:54:57Z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