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Календарно-тематичне планування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із зарубіжної літератури в 7-А, 7-Б  класах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i/>
          <w:i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uk-UA"/>
        </w:rPr>
        <w:t xml:space="preserve">на 2020 - 2021 навчальний рік 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tLeast" w:line="270" w:before="0" w:after="225"/>
        <w:jc w:val="both"/>
        <w:outlineLvl w:val="2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eastAsia="" w:cs="" w:ascii="Times New Roman" w:hAnsi="Times New Roman" w:cstheme="majorBidi" w:eastAsiaTheme="majorEastAsia"/>
          <w:sz w:val="28"/>
          <w:szCs w:val="28"/>
          <w:lang w:val="uk-UA"/>
        </w:rPr>
        <w:t xml:space="preserve">Календарно-тематичне планування із зарубіжної літератури в 7-х класах розроблено згідно з 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val="uk-UA" w:eastAsia="uk-UA"/>
        </w:rPr>
        <w:t>Навчальною програмою із зарубіжної літератури для 5 - 9 класів загальноосвітніх шкіл, затвердженою Наказом Міністерства освіти і науки № 1407 від 23 жовтня 2017 року.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tLeast" w:line="270" w:before="0" w:after="225"/>
        <w:jc w:val="both"/>
        <w:outlineLvl w:val="2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val="uk-UA" w:eastAsia="uk-UA"/>
        </w:rPr>
        <w:t>Підручник: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Усього – 70 годин;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РМ (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розвиток мовлення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– 4 години;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/>
          <w:b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ПЧ (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позакласне читання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– 4 години;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/>
          <w:b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ВЧ (виразне читання напам’ять) – 2;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КТ (контрольний твір) – 2;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tLeast" w:line="270" w:before="0" w:after="225"/>
        <w:jc w:val="both"/>
        <w:outlineLvl w:val="2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КР (контрольні роботи) – 7.</w:t>
      </w:r>
      <w:bookmarkStart w:id="0" w:name="_GoBack"/>
      <w:bookmarkEnd w:id="0"/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Для вивчення напам’ять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473" w:hanging="360"/>
              <w:textAlignment w:val="baseline"/>
              <w:rPr>
                <w:rFonts w:ascii="Arial" w:hAnsi="Arial" w:cs="Arial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Бернс. «Любов» (або Г.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Гейне. «Коли настав чудовий май…», К.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Симонов «Жди мене…»).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200"/>
              <w:contextualSpacing/>
              <w:jc w:val="both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Кіплінг «Якщо…»</w:t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/>
        </w:rPr>
        <w:t>Теорія літератури (ТЛ).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/>
        </w:rPr>
        <w:t>Література і культура (ЛК)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i/>
          <w:i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/>
        </w:rPr>
        <w:t>Україна і світ (УС)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i/>
          <w:i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/>
        </w:rPr>
        <w:t>Елементи компаративістики (ЕК).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Міжпредметні зв’язки (МЗ)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CC0066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CC0066"/>
          <w:sz w:val="28"/>
          <w:szCs w:val="28"/>
          <w:lang w:val="uk-UA"/>
        </w:rPr>
        <w:t>І семестр</w:t>
      </w:r>
    </w:p>
    <w:tbl>
      <w:tblPr>
        <w:tblW w:w="10206" w:type="dxa"/>
        <w:jc w:val="lef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3"/>
        <w:gridCol w:w="934"/>
        <w:gridCol w:w="992"/>
        <w:gridCol w:w="4253"/>
        <w:gridCol w:w="3544"/>
      </w:tblGrid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Тема (основний зміст уроку)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ind w:left="100" w:hanging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Очікувані результати 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0070C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ВСТУП (2 год.). БИЛИНИ І БАЛАДИ (10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Оригінал і переклад. Види перекладів, специфіка художнього перекладу. Переклад і переспів.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Поглиблення понять про оригінал і переклад. Переспів.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(ЛК)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Роль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художніх перекладів у розвитку культурного діалогу, дружніх взаємин між народами.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Основні відомості про розвиток української перекладацької традиції. Майстри художнього перекладу.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Основні принципи аналізу та інтерпретації оригіналу й художнього перекладу. Переклад і переспів: схожість і відмінність.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РМ № 1(у).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Оригінал і переклад. Види перекладів, специфіка художнього перекладу. Переклад і переспів.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100" w:hanging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усвідомлює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багатство української мови, яка є засобом міжкультурного спілкування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  <w:t>НЛ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-2). </w:t>
            </w:r>
          </w:p>
          <w:p>
            <w:pPr>
              <w:pStyle w:val="Normal"/>
              <w:spacing w:lineRule="auto" w:line="240" w:before="120" w:after="0"/>
              <w:ind w:left="100" w:hanging="0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 w:eastAsia="uk-UA"/>
              </w:rPr>
              <w:t>Предметні компетентності</w:t>
            </w:r>
          </w:p>
          <w:p>
            <w:pPr>
              <w:pStyle w:val="Normal"/>
              <w:spacing w:lineRule="auto" w:line="240" w:before="120" w:after="0"/>
              <w:textAlignment w:val="baseline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дає визначення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понять «оригінал», «переклад», «переспів»,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розрізняє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їх (на прикладі окремих текстів);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 xml:space="preserve">знає 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види перекладу – прямий (непрямий), точний (неточний), повний (неповний), вільний та ін.,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установлює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різницю між ними (на конкретних прикладах текстів);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знає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витоки й основні етапи української перекладацької традиції, імена видатних українських перекладачів, котрі зробили значний внесок у культуру України, прилучення українців до світових здобутків;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порівнює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переклад і переспів одного й того самого твору,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 xml:space="preserve">установлює 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схожість і відмінність між ними;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uk-UA" w:eastAsia="uk-UA"/>
              </w:rPr>
              <w:t>розуміє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 xml:space="preserve"> значення опанування творів в оригіналі (іноземною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 w:eastAsia="uk-UA"/>
              </w:rPr>
              <w:t>мовою), роль художніх перекладів у розвитку культури, взаємин між народами, становленні особистості</w:t>
            </w:r>
          </w:p>
        </w:tc>
      </w:tr>
      <w:tr>
        <w:trPr>
          <w:trHeight w:val="481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Билина як жанр. Поетичне відображення історії Київської Русі в билинах. Основні цикли билин (Київський, Новгородський).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«Ілля Муромець і Соловей-Розбійник».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Реальність (історія, побут, звичаї) і художня вигадка в билині. Ідеал воїна-захисника в билині «Ілля Муромець і Соловей-Розбійник». Утілення людських чеснот в образах героїв билин. Елементи фольклору.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Балада як жанр фольклору та літератури. Характерні ознаки балади.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Фольклорні балади.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«Король Лір і його дочки».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Моральний урок у творі. Король Лір як вічний образ.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«Як Робін Гуд став розбійником» або «Поєдинок Робіна Гуда з Гаєм Гізборном».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Ідеї свободи і служіння народові. Образ народного захисника Робіна Гуда.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Літературні балади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Йоганн Крістоф Фрідріх Шиллер (1759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1805)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«Рукавичка».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Випробування головного героя балади. Образ справжнього лицаря, його мужність, відвага, людська гідність.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Адам Міцкевич (1798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1855)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«Світязь»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Утвердження любові до батьківщини й героїзму в баладі 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Міцкевича. Символічні образи, елементи фольклору у творі.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Роберт Льюїс Стівенсон (1850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1894)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«Балада про вересовий трунок».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Основний конфлікт балади (батько і син – король, свобода – рабство). Утвердження духовної сили пиктів, їхнього героїзму в захисті національних цінностей. Символіка твору.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КР № 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(тестові завдання) за темою «Вступ. Билини і балади»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поважає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загальнолюдські чесноти, родинні цінності, героїзм і відданість вітчизні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самокритично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оцінює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власні рішення та поведінку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-3).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Предметні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виразно читає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билини й балади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, 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власне враження про них, емоційне ставлення до змальованих подій, героїв;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дає визначення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жанрів «билина», «балада»,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їхні характерні ознаки в текстах прочитаних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цикли билин (Київський і Новгородський), ключові твори і героїв циклів;             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визначає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характерні риси фольклорних балад («Король Лір і його дочки» та балади про Робіна Гуда);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характеризує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образи билин і фольклорних балад як традиційні й вічні,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розкриває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втілення в них народних уявлень (про мораль, патріотизм, героїзм та ін.);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переказує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сюжети билин і балад (в окремих частинах і цілісно);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визначає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ключові (зокрема кульмінаційні) моменти в билинах і баладах,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установлює,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як у ключових моментах виявляються риси героїв, увиразнюється ідея твору;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характеризує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образи персонажів прочитаних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засоби поетичної мови в билинах і баладах (гіперболи, епітети, метафори, повтори та ін.), зокрема фольклорного походження;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визначає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у прочитаних творах символи (наприклад, рукавичка, озеро, білі лілії, вересовий напій та ін.),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розкриває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їхній прихований зміст;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зіставляє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оригінали літературних балад із художніми перекладами (за умови володіння іноземною мовою);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розкриває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особливості відтворення сюжетів та образів билин і балад у мистецтві (творах живопису, музики, кіно, мультиплікації та ін. – за вибором);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називає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перекладачів билин, балад,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майстерність їхніх перекладів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/>
              </w:rPr>
              <w:t>(ТЛ)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Билина, балада (фольклорна і літературна), гіпербола, символ.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/>
              </w:rPr>
              <w:t>(ЛК)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Історія і культура Київської Русі. Зображення героїв билин і балад у мистецтві (живописі, музиці, мультиплікації та ін.).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/>
              </w:rPr>
              <w:t>(УС)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А.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Міцкевич і Україна. Музеї А.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Міцкевича і пам’ятники письменникові в Польщі (Познань), Україні (Львів), Білорусі (Новогрудок).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/>
              </w:rPr>
              <w:t>(ЕК)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Порівняння особливостей фольклорних і літературних балад, оригіналів і перекладів (як цілісно, так і в окремих фрагментах).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/>
              </w:rPr>
              <w:t xml:space="preserve">(МЗ)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Історія, іноземна мова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2.ІСТОРИЧНЕ МИНУЛЕ В ЛІТЕРАТУРІ (10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Вальтер Скотт (1771–1832). «Айвенго» (огляд, 3-4 розділи за вибором учителя).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Скотт – засновник історичного роману. Історія і художній вимисел у романі «Айвенго».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Утілення в образі Айвенго кодексу лицаря, художні засоби створення образу.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Зіткнення добра, краси й справедливості із жорстокістю і підступністю.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Образи Бріана де Буагильбера, принца Джона, Фрон де Бефа, Моріса де Брасі, Ровени, Ребекки.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Історичний колорит твору та засоби його створення. Динаміка сюжету і гумор.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Контрольний твір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за творчістю                   В. Скотта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Друга світова війна у європейській поезії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(К.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І.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Галчинський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(«Лист із полону», «Пісня про солдатів з Вестерплятте» та ін.),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Марґул-Шпербер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(«Про назву концтабору Бухенвальд»),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Б.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Ш.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Окуджава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>(«До побачення, хлопчики…»)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val="uk-UA" w:eastAsia="ru-RU"/>
              </w:rPr>
              <w:t>та інші – 2-3 твори за вибором учнів і вчителя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ПЧ № 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Зображення трагедії Другої світової війни з різних боків Європи.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Василь Володимирович Биков (1924–2003). «Альпійська балада».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Особливості сюжету і композиції повісті.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Образи Івана Терешка і Джулії. Протиставлення сили дружби й кохання світу насильства.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Символічність назви твору, риси жанру балади в ньому.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РМ № 2 (п).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Гуманістичний зміст повісті.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КР №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(тестові завдання) за темою «Історичне минуле в літературі»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загрозу зникнення людства внаслідок війн на планеті Земля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НЛ-1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цінує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любов до ближнього, вияв патріотизму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НЛ-2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висловлює судження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щодо переваг мирного співіснування народів світу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важливість креативності та переваги спільної діяльності задля досягненні мети (</w:t>
            </w:r>
            <w:r>
              <w:rPr>
                <w:rFonts w:eastAsia="Calibri" w:cs="Times New Roman" w:ascii="Times New Roman" w:hAnsi="Times New Roman"/>
                <w:b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зна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є основні відомості про життя і творчість письменників;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виразно читає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твори (фрагменти або цілісно),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емоційне враження від прочитаного,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пояснює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своє ставлення;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історичну основу прочитаних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висловлює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власне судження щодо подій і образів,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підтверджує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свою думку цитатами з тексту;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переказує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текст (у частинах або цілісно) з виявленням особливостей сюжету (епічного або ліричного);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характеризує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образи персонажів,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у них ключові риси, національний і загальнолюдський зміст;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порівнює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образи героїв (Бріан де Буагильбер і Айвенго, леді Ровена і Ребекка),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схожість і відмінності між ними;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вирізняє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у прочитаних текстах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художні засоби створення образів персонажів,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установлює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функції засобів образотворення;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характеризує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образ автора і засоби вираження авторської позиції;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види і функції пейзажу в прочитаних творах (розкриття образів, національного колориту, авторської позиції, ідеї);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дає визначення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поняття «художній час»,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пояснює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його відмінність від хронологічного часу;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виокремлює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епізоди текстів, де відбувається зміщення лінійного часу, відхід автора від хронологічної послідовності у викладі подій,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пояснює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значення цього прийому;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дає визначення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поняття «художній простір»,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установлює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особливості художнього простору в прочитаних творах;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враження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про ліричні твори про Другу світову війну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Поглиблення понять про роман (історичний роман).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Види й функції пейзажу у творі. Початкові поняття про художній час, художній простір.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Культура проти війни (твори живопису, музики, кіно, в яких викривається війна).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Висловлювання українських митців про В. Скотта, його вплив на розвиток історичного роману.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Порівняння образів персонажів </w:t>
            </w:r>
            <w:r>
              <w:rPr>
                <w:rFonts w:eastAsia="Times New Roman" w:cs="Times New Roman" w:ascii="Times New Roman" w:hAnsi="Times New Roman"/>
                <w:i/>
                <w:sz w:val="16"/>
                <w:szCs w:val="16"/>
                <w:lang w:val="uk-UA" w:eastAsia="ru-RU"/>
              </w:rPr>
              <w:t>(Бріан де Буагильбер і Айвенго, леді Ровена і Ребекка).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Зіставлення літературних творів із їхніми втіленнями в інших видах мистецтва (кіно, театр, ілюстрації та ін.).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Історія, музичне мистецтво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3.ДУХОВНЕ ВИПРОБУВАННЯ ЛЮДИНИ (6 год)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Джеймс Олдрідж (нар. 1918)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«Останній дюйм».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Символічність назви оповідання.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Проблема взаємин між батьками й дітьми. Образи Бена і Деві, художні засоби їхнього створення.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Віра у внутрішні можливості людини, подолання нею життєвих випробувань, здатність до порозуміння. Утвердження сімейних цінностей.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Редьярд Кіплінг (1865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1936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 Протистояння і примирення Сходу й Заходу в «Баладі про Схід і Захід» Р.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Кіплінга. Антитези у творі. Ідеї миру і дружби. Динаміка образів головних героїв (Камаль, Полковничий син).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Проблема духовного випробування людини та її моральної стійкості у вірші Р. Кіплінга «Якщо…»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(виразне читання напам’ять).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Сюжет і композиція вірша. Художні особливості твору, його провідна ідея (людина має залишатися собою у різних життєвих випробуваннях, зберігати вірність моральним принципам).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Дж. Лондон «Біле ікло»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ПЧ № 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Воннегут К. «Брехня»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КР № 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(тестові завдання) за темою «Духовне випробування людини»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ПІДСУМКИ (1 год.)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  <w:t>Узагальнення і систематизація навчального матеріалу.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аналізує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трагічні наслідки ризикованого втручання людини у світ природи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-1);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набуває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навичок ухвалювати життєво важливі рішення,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цінність родинних стосунків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цінує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професіоналізм,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навчається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долати труднощі,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критично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>оцінює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ризики підприємницької діяльності в екстремальних умовах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-4).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виразно читає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художні тексти, емоційно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сприймає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враження від прочитаних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розкриває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історичні, моральні, філософські проблеми у творах письменників, актуальність проблематики оповідань для сьогодення;         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розповідає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про основні факти життя і творчості митців;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вирізняє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напружені (кульмінаційні) моменти сюжету, їхнє значення для розкриття образів персонажів;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аналізує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образи персонажів: їхні характерні риси, вчинки, стосунки з іншими персонажами, динаміку, засоби створення (художня деталь, символи та ін.);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визначає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у творах антитези,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пояснює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, як вони реалізовані у творах;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знаходить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у прочитаних творах символи,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їхній прихований зміст, множинність трактування;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порівнює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оригінали й художні переклади (фрагменти) творів митців (за умови володіння іноземною мовою);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власне ставлення до порушених у творах філософських і моральних проблем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Поглиблення понять про баладу (літературну), оповідання, вірш.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Утілення творів Дж.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Олдріджа, Р.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Кіплінга в мистецтві (кіно, ілюстрації тощо).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(УС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) Дж.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Олдрідж і Україна. Українські переклади творів митців.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Порівняння оригіналів і художніх перекладів (фрагментів) творів митців (за умови володіння учнями іноземною мовою).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Історія, іноземна мова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CC0066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CC0066"/>
                <w:sz w:val="28"/>
                <w:szCs w:val="28"/>
                <w:lang w:val="uk-UA"/>
              </w:rPr>
              <w:t>ІІ семестр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4.ДРУЖБА І КОХАННЯ (9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Олександр Сергійович Пушкін (1799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1837).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Дитинство та юність 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Пушкіна. Уславлення ліцейської дружби й вірності ідеалам у вірші 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Пушкіна «19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жовтня 1825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року». Авторські спогади й роздуми у творі.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РМ № 3 (у).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Виразне читання поезій             О. С. Пушкіна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>Шолом-Алейхем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>«Пісня над піснями», Олександр Грін «Пурпурові вітрила» (1 твір за вибором учителя й учнів)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Шолом-Алейхем (1859</w:t>
            </w: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1916)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 xml:space="preserve">«Пісня над піснями».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Віхи життєвого і творчого шляху письменника.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Тема кохання в повісті Шолом-Алейхема «Пісня над піснями». Еволюція героїв (Шимек і Бузя) у часі.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Біблійні мотиви в повісті. Відображення у його творах культури та долі єврейського народу. Утвердження етичних цінностей.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Олександр Грін (1880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1932)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«Пурпурові вітрила».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Поєднання реального і фантастичного в повісті.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Основний конфлікт твору (Каперна – мрія). Ассоль і Грей. Символіка образу пурпурових вітрил.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Вірші зарубіжних поетів про дружбу і кохання (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Бернс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(«Любов»),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Г.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Гейне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(«Коли настав чудовий май…»),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К.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М.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Симонов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(«Жди мене…»)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ін. – 2-3 за вибором учнів і вчителя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). Поетизація високого почуття, розкриття його сутності. 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uk-UA" w:eastAsia="ru-RU"/>
              </w:rPr>
              <w:t>Виразне читання напам’ять</w:t>
            </w:r>
          </w:p>
          <w:p>
            <w:pPr>
              <w:pStyle w:val="Normal"/>
              <w:tabs>
                <w:tab w:val="left" w:pos="285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КР № 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(тестові завдання) за темою «Дружба і кохання»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судження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щодо важливості духовного й емоційного збагачення людини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-1);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усвідомлює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красу високих почуттів,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висловлює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критичну думку щодо вияву меркантилізму, прагматизму у людських стосунках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цінує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віру у власні здібності, здатність ухвалювати нестандартні рішення для втілення мрії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-4).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знає і розповідає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про основні факти життя і творчості митців, їхні зв’язки з Україною, увічнення їхньої пам’яті в літературних музеях, пам’ятниках;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факти біографії О.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Пушкіна у вірші «19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жовтня 1825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року»;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провідну ідею вірша О.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Пушкіна «19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жовтня 1825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року»,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знаходить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відповідні цитати;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характеризує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образ автора у вірші О.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Пушкіна «19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жовтня 1825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року», його спогади, зміни образу автора в часі;             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роль описів природи у вірші «19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жовтня 1825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року»,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розкриває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їхнє емоційне забарвлення і художні засоби втілення певних емоцій і почуттів;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переказує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основні події повісті «Пісня над піснями» Шолом-Алейхема (або «Пурпурові вітрила» Олександра Гріна);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особливості сюжету і композиції прочитаної повісті;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характеризує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духовно-емоційний світ головних героїв прочитаної повісті, зміни (або незмінність) їхніх внутрішніх якостей;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розкриває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сутність трактування проблеми кохання у творі Шолом-Алейхема (або Олександра Гріна);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висловлює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власні судження щодо персонажів (Шимек, Бузя; або Ассоль, Артур Грей), їхнє ставлення до кохання і світу;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визначає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теми, провідні мотиви, ідеї у повісті «Пісня над піснями» (або «Пурпурові вітрила»);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символи у прочитаних творах, розкриває їхній зміст, функції;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зіставляє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літературні образи з кінообразами,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 xml:space="preserve"> 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ключові риси характеру персонажів прочитаних творів, утілені в медіаверсіях;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виразно читає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вірші зарубіжних авторів про кохання,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враження від прочитаних творів,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порівнює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оригінали та переклади віршів (за умови володіння іноземною 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Поглиблення понять про вірш, повість, образ автора.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(ЛК)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Біблія («Пісня над піснями»). Екранізації, ілюстрації, театральні вистави за творами митців.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(УС)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Шолом-Алейхем і Україна. Літературні музеї Шолом-Алейхема і Олександра Гріна.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Порівняння образів персонажів.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Зіставлення літературних образів із кінообразами.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(МЗ)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Іноземна мова, історія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5.ЛІТЕРАТУРНИЙ ДЕТЕКТИВ (5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Детектив як жанр літератури, характерні ознаки жанру. Жанрове розмаїття детективів.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Едгар Аллан По (1809-1849).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«Золотий жук».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Е.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 – засновник жанру детективу у світовій літературі. Захопливий сюжет повісті «Золотий жук».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Особливості композиційної будови твору – «розповідь у розповіді», її художнє значення (поєднання різних точок зору, створення емоційної напруги, таємничої атмосфери та ін.). Образи Вільяма Леграна, Джупітера, оповідача.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Артур Конан Дойл (1859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1930)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– відомий автор детективних циклів, популярність його героїв у різних країнах. Особливості сюжету і композиції оповідань про Шерлока Холмса.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Шерлок Холмс як безпосередній учасник розв’язання сімейного конфлікту в оповіданні «Пістрява стрічка».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Іронічне зображення пристрасті людини до легкого збагачення в оповіданні «Спілка рудих».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Сутність «дедуктивного методу» Шерлока Холмса, утвердження в його образі сили інтелекту і моральних якостей. Доктор Ватсон як оповідач. Різні точки зору на події як художній прийом створення атмосфери таємничості.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ПЧ № 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Агата Крісті. «Десять негренят»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КР № 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(тестові завдання) за темою «Літературний детектив»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розуміє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невідворотність покарання злочину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висловлює судження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щодо переваг фізичної витривалості, здорового способу життя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необхідність набуття знань для успішної професійної діяльності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-4).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дає визначення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жанру «детектив»,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його характерні ознаки на прикладі прочитаних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знає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про історію виникнення і формування жанру у світовій літературі, видатних представників детективної літератури;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розповідає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про ключові віхи життя і творчості Е.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А.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По і </w:t>
              <w:tab/>
              <w:t>А.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Конана Дойла,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називає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їхні найвідоміші твори, причини популярності серед різних поколінь;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знає і 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характерні ознаки циклу (на прикладі творів про Шерлока Холмса);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враження від прочитаних творів письменників,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розповідає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про своїх улюблених героїв;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особливості сюжету і композиції творів Е.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А.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По та А.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Конана Дойла;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установлює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значення прийому «розповідь у розповіді» в текстах письменників;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характеризує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образи персонажів (Легран, Джупітер, Шерлок Холмс, Ватсон, учасники злочинів та ін.);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змальовує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образи оповідачів,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називає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їхні провідні риси, роль у розгортанні сюжету (спостерігач, безпосередній учасник сюжету (персонаж) тощо);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розуміє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поняття «точка зору», 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у творах різні точки зору (персонажів, оповідача) на події, 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 xml:space="preserve">зіставляє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їх;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розповідає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про відомі екранізації за творами Е. А. По та </w:t>
              <w:tab/>
              <w:t xml:space="preserve">А. Конана Дойла (1-2 за вибором),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власне судження про втілення героїв детективів засобами кіномистецтва;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порівнює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оригінали й художні переклади творів письменників (за умови володіння іноземною мовою)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Оповідач і розповідач. Початкове поняття про точку зору.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(ЛК)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Екранізації творів Е.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По і А.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Конана Дойла. Музеї Е.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По в США (Балтимор, Річмонд), Шерлока Холмса у Великобританії (Лондон). Пам’ятники письменникам та їхнім героям.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 xml:space="preserve">(УС) 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Українські письменники – майстри детективного жанру.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 xml:space="preserve"> Порівняння оригіналів і художніх перекладів. Порівняння літературних детективів з екранізаціями.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Cs/>
                <w:sz w:val="16"/>
                <w:szCs w:val="16"/>
                <w:lang w:val="uk-UA" w:eastAsia="ru-RU"/>
              </w:rPr>
              <w:t>Українська література, біологія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6.СВІТОВА НОВЕЛА (6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Новела як літературний жанр, її характерні ознаки, різновиди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О.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Генрі (1862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1910).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«Дари волхвів», «Останній листок».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Генрі – майстер новели. Моральні цінності в новелі «Дари волхвів». Біблійні мотиви у творі, художні деталі.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Новела «Останній листок» – гімн людині, котра здатна на самопожертву заради ближнього. Специфіка розкриття образу Бермана (непримітна зовнішність, невдаха, найкращий «шедевр» митця).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Образи дівчат (Сью, Джонсі), їхня динаміка. Особливості художньої мови новели, розповідач.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Контрольний твір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за творчістю                   О. Генрі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Герберт Джордж Уеллс (1866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1946).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«Чарівна крамниця».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Видатний англійський фантаст 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Дж.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Уеллс. Точка зору дорослого і дитини в новелі «Чарівна крамниця». «Дива» та їхнє сприйняття персонажами. Оповідач твору (батько). Особливості дитячого світу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Роль елементів фантастики.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Рюноске Акутаґава (1892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1927).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«Павутинка».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Майстер японської новели Р.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Акутагава. Утілення ідеї про моральну справедливість у новелі «Павутинка».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Філософський зміст твору. Підтекст. Художні образи новели (Будда, Кандата).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КР № 6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(тестові завдання) за темою «Світова новела»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висловлює судження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щодо моральної відповідальність за свої вчинки та утвердження справедливості;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цінує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щирість людських стосунків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цінність життя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шанобливо ставиться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до мистецького хисту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-4).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дає визначення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жанру новели,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її характерні ознаки у прочитаних творах;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розрізняє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за змістом різновиди новел (психологічну, філософську, фантастичну та ін.);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виразно читає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і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переказує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(близько до тексту) новели письменників;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у новелах зарубіжних митців основні проблеми (моральні, філософські та ін.), їхнє художнє втілення в подіях, образах, символах, назвах та інших компонентах твору;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особливості розвитку сюжету новел, напружені (кульмінаційні) моменти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характеризує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образи персонажів новел у їхніх стосунках, динаміці, виявляє ключові риси персонажів, їхні моральні якості;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розмірковує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над фіналами творів, 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>дає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їм (фіналам) власне тлумачення;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характеризує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образи оповідача («Чарівна крамниця» Г. Дж. Уеллса) і розповідача (новели О. Генрі),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розрізняє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їх за формами оповіді (оповідач – від 1-ої особи, розповідач – від 3-ої особи);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культурні паралелі в текстах новел (біблійні мотиви в новелі «Дари волхвів» О. Генрі, зв’язок із японськими традиціями в новелі «Павутинка» Р. Акутаґави);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розкриває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підтекст окремих епізодів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порівнює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оригінали і художні переклади новел (за умови володіння іноземною мовою);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порівнює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образи героїв новел О. Генрі;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знає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про втілення сюжетів новел у різних видах мистецтва,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висловлює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ставлення до них (1-2 твори за вибором)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Поглиблення понять про оповідача і розповідача, про точку зору. Новела та її різновиди.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(ЛК)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Біблія («Поклоніння волхвів»). Особливості вірувань японців.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Українські письменники – майстри новели.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Порівняння образів героїв новел О. Генрі. Порівняння оригіналів і художніх перекладів новел О.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Генрі, Г.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Дж.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Уеллса (окремих фрагментів творів).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Іноземна мова, географія, образотворче мистецтво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7.СУЧАСНА ЛІТЕРАТУРА. Я І СВІТ (6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59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Айзек Азімов (1920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1992). «Фах».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Роздуми про майбутнє людини й людства. Образ Джорджа Плейтена. Проблема духовної реалізації людини.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Розуміння сутності культури й освіти, призначення людини в сучасному світі.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Утвердження сили людського інтелекту, самостійності мислення, творчої уяви, моральних цінностей.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Діана Вінн Джонс (1934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2011). «Мандрівний Замок Хаула».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Поєднання елементів казки та детективу у творі.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Образ Софі, світ її мрій, бажань, жахів. Значення художнього прийому чаклунства у творі.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РМ № 4 (п).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Есе «Мій улюблений твір»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Корнелія Функе (нар. 1958). «Чорнильне серце».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Тема «оживлення» книжки у творі.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Образ Меґі – дівчинки, котра любить читати. Її пригоди й духовне випробування. Поєднання уявного і реального світів.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ПЧ № 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. Е. Хемінгуей «Кішка на дощі»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>ПЧ № 5.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Гагеруп «Золота вежа»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 w:eastAsia="ru-RU"/>
              </w:rPr>
              <w:t xml:space="preserve">КР № 7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(тестові завдання) за темою «Сучасна література. Я і світ»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прогнозує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загрози для розвитку інтелекту людини, пов’язані з науково-технічним прогресом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-1);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розуміє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важливість самостійного мислення,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цінує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свободу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-2);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аналізує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ступінь ризику під час прийняття життєво важливого рішення,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цінність життя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-3);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виявляє здатність </w:t>
            </w:r>
            <w:r>
              <w:rPr>
                <w:rFonts w:eastAsia="Calibri" w:cs="Times New Roman" w:ascii="Times New Roman" w:hAnsi="Times New Roman"/>
                <w:iCs/>
                <w:sz w:val="16"/>
                <w:szCs w:val="16"/>
                <w:lang w:val="uk-UA"/>
              </w:rPr>
              <w:t xml:space="preserve">оперативно та адекватно реагувати на технологічні зміни у житті суспільства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-4)</w:t>
            </w:r>
            <w:r>
              <w:rPr>
                <w:rFonts w:eastAsia="Calibri" w:cs="Times New Roman" w:ascii="Times New Roman" w:hAnsi="Times New Roman"/>
                <w:iCs/>
                <w:sz w:val="16"/>
                <w:szCs w:val="16"/>
                <w:lang w:val="uk-UA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знає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основні відомості про життя та творчість сучасних письменників;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розповідає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про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ключові події сюжету творів;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розкриває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актуальні теми і проблеми у прочитаних текстах;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характеризує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образи головних героїв, їхнє сприйняття світу, стосунки з батьками, друзями та ін.;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особливості художньої оповіді у творах (від 1-ої чи 3-ої особи), роль оповідної форми у розкритті образів героїв;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порівнює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оригінал і переклад в окремих фрагментах (за умови володіння іноземною мовою);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порівнює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образи підлітків у прочитаних творах;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оцінює (із допомогою вчителя)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художню вартість прочитаних творів;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володіє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інформацією про бібліотеки України (центральні, а також у рідному місті, селі), їхню структуру, організацію роботи (зокрема з використанням Інтернету);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розповідає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про твори сучасних авторів, які привернули його (її) увагу, пояснює свої уподобання;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виявляє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початкові вміння розрізнення художньої вартості сучасних творів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(ТЛ)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Поглиблення понять про оповідача, розповідача роман, повість, фентезі. Поглиблення уявлень про категорію «художність» в оцінці творів масового мистецтва.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(ЛК)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Коло читання сучасних підлітків.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(УС)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Бібліотеки України.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(ЕК)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 xml:space="preserve"> Порівняння образів підлітків у творах.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Іноземна мова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0070C0"/>
                <w:lang w:val="uk-UA" w:eastAsia="ru-RU"/>
              </w:rPr>
              <w:t>ПІДСУМКИ (1 год.)</w:t>
            </w:r>
          </w:p>
        </w:tc>
      </w:tr>
      <w:tr>
        <w:trPr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  <w:t>Узагальнення і систематизація навчального матеріалу.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uk-UA" w:eastAsia="ru-RU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 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Ключові компетентності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розкриває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взаємозв’язки людини і навколишнього середовища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НЛ-1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цінує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здатність до ненасильницького розв’язання конфліктів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НЛ-2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усвідомлює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переваги здорового способу життя та безпечної поведінки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НЛ-3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розуміє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роль ініціативності та підприємливості в суспільстві (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>НЛ-4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uk-UA"/>
              </w:rPr>
              <w:t xml:space="preserve">Предметні компетентності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знає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авторів і відомих українських перекладачів творів зарубіжних письменників, що вивчалися протягом року;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 xml:space="preserve">аналізує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й 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інтерпретує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художні твори (окремі компоненти й цілісно);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знає визначення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основних літературознавчих понять, що вивчалися протягом 5</w:t>
            </w: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–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7 класу, </w:t>
            </w:r>
            <w:r>
              <w:rPr>
                <w:rFonts w:eastAsia="Calibri" w:cs="Times New Roman" w:ascii="Times New Roman" w:hAnsi="Times New Roman"/>
                <w:i/>
                <w:sz w:val="16"/>
                <w:szCs w:val="16"/>
                <w:lang w:val="uk-UA"/>
              </w:rPr>
              <w:t xml:space="preserve">застосовує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>їх у процесі аналізу й інтерпретації тексту;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визначає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жанрові ознаки, форми оповіді (від 1-ої чи 3-ої особи) у творах, що вивчалися протягом року;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i/>
                <w:iCs/>
                <w:sz w:val="16"/>
                <w:szCs w:val="16"/>
                <w:lang w:val="uk-UA"/>
              </w:rPr>
              <w:t>демонструє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  <w:t xml:space="preserve"> уміння порівнювати твори різних видів мистецтва, твори українських і зарубіжних авторів (в окремих аспектах – теми, ідеї, образи, жанри та ін.)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 xml:space="preserve">(МЗ) </w:t>
            </w:r>
            <w:r>
              <w:rPr>
                <w:rFonts w:eastAsia="Times New Roman" w:cs="Times New Roman" w:ascii="Times New Roman" w:hAnsi="Times New Roman"/>
                <w:i/>
                <w:iCs/>
                <w:sz w:val="16"/>
                <w:szCs w:val="16"/>
                <w:lang w:val="uk-UA" w:eastAsia="ru-RU"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c0ba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LibreOffice/6.0.7.3$Linux_X86_64 LibreOffice_project/00m0$Build-3</Application>
  <Pages>3</Pages>
  <Words>3391</Words>
  <Characters>21973</Characters>
  <CharactersWithSpaces>25187</CharactersWithSpaces>
  <Paragraphs>363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2020-07-13T07:04:00Z</dcterms:created>
  <dc:creator>Тетяна Тулунжи</dc:creator>
  <dc:description/>
  <dc:language>uk-UA</dc:language>
  <cp:lastModifiedBy>Тетяна Тулунжи</cp:lastModifiedBy>
  <dcterms:modified xsi:type="dcterms:W3CDTF">2020-07-13T16:28:00Z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