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16" w:rsidRDefault="003A2516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2678D5" w:rsidRDefault="002678D5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072A6E" w:rsidRDefault="00072A6E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BE13B3" w:rsidRPr="00650722" w:rsidRDefault="00BE13B3" w:rsidP="003A2516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0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</w:tblGrid>
      <w:tr w:rsidR="003A2516" w:rsidRPr="00650722" w:rsidTr="001A4050">
        <w:tc>
          <w:tcPr>
            <w:tcW w:w="3187" w:type="dxa"/>
          </w:tcPr>
          <w:p w:rsidR="003A2516" w:rsidRPr="00650722" w:rsidRDefault="003A2516" w:rsidP="001A4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00B25" w:rsidRPr="00B80C68" w:rsidTr="00072A6E">
        <w:trPr>
          <w:trHeight w:val="3773"/>
        </w:trPr>
        <w:tc>
          <w:tcPr>
            <w:tcW w:w="3435" w:type="dxa"/>
          </w:tcPr>
          <w:p w:rsidR="00300B25" w:rsidRPr="00B80C68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районних державних адміністрацій</w:t>
            </w:r>
          </w:p>
          <w:p w:rsidR="00300B25" w:rsidRPr="00072A6E" w:rsidRDefault="00300B25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300B25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територіальних громад</w:t>
            </w:r>
          </w:p>
          <w:p w:rsidR="00664B77" w:rsidRPr="00072A6E" w:rsidRDefault="00664B77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664B77" w:rsidRDefault="00664B77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вищих навчальних закладів</w:t>
            </w:r>
          </w:p>
          <w:p w:rsidR="00300B25" w:rsidRPr="00072A6E" w:rsidRDefault="00300B25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300B25" w:rsidRPr="00664B77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 облдержадміністрації</w:t>
            </w:r>
          </w:p>
        </w:tc>
      </w:tr>
    </w:tbl>
    <w:p w:rsidR="001D327F" w:rsidRDefault="001D327F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 w:rsidP="003A2516">
      <w:pPr>
        <w:spacing w:after="0"/>
        <w:jc w:val="both"/>
        <w:rPr>
          <w:lang w:val="uk-UA"/>
        </w:rPr>
      </w:pPr>
    </w:p>
    <w:p w:rsidR="00300B25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B25" w:rsidRPr="001961D3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00B25" w:rsidRPr="001961D3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664B77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B77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B77" w:rsidRPr="00BE13B3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3A2516" w:rsidRDefault="00903F85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освіту» визнано інформаційно-комунікаційну компетентність як одну з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кожній сучасній людині для успішної життєдіяльності. 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діяльності Кабінету Міністрів України, затвердженої Постановою Кабінету 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 від </w:t>
      </w:r>
      <w:r w:rsidR="007E133B">
        <w:rPr>
          <w:rFonts w:ascii="Times New Roman" w:hAnsi="Times New Roman" w:cs="Times New Roman"/>
          <w:sz w:val="28"/>
          <w:szCs w:val="28"/>
          <w:lang w:val="uk-UA"/>
        </w:rPr>
        <w:t xml:space="preserve">12.06.2020 року 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№ 471, зокрема, цілі: «Українець, який хоче мати цифрові навички, може вільно їх набути», Міністерство цифрової трансформації зап</w:t>
      </w:r>
      <w:r w:rsidR="001A5575">
        <w:rPr>
          <w:rFonts w:ascii="Times New Roman" w:hAnsi="Times New Roman" w:cs="Times New Roman"/>
          <w:sz w:val="28"/>
          <w:szCs w:val="28"/>
          <w:lang w:val="uk-UA"/>
        </w:rPr>
        <w:t>очаткувало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прое</w:t>
      </w:r>
      <w:r w:rsidR="006F008C">
        <w:rPr>
          <w:rFonts w:ascii="Times New Roman" w:hAnsi="Times New Roman" w:cs="Times New Roman"/>
          <w:sz w:val="28"/>
          <w:szCs w:val="28"/>
          <w:lang w:val="uk-UA"/>
        </w:rPr>
        <w:t>кт з цифрової грамотності «</w:t>
      </w:r>
      <w:proofErr w:type="spellStart"/>
      <w:r w:rsidR="006F008C">
        <w:rPr>
          <w:rFonts w:ascii="Times New Roman" w:hAnsi="Times New Roman" w:cs="Times New Roman"/>
          <w:sz w:val="28"/>
          <w:szCs w:val="28"/>
          <w:lang w:val="uk-UA"/>
        </w:rPr>
        <w:t>Дія.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Цифрова</w:t>
      </w:r>
      <w:proofErr w:type="spellEnd"/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освіта», основною метою якого є навчити 6 млн. українців цифровій грамотності за 3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8912C5" w:rsidP="001961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цифрової грамотності населення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903F85" w:rsidRPr="001311B2">
        <w:rPr>
          <w:rFonts w:ascii="Times New Roman" w:hAnsi="Times New Roman" w:cs="Times New Roman"/>
          <w:sz w:val="28"/>
          <w:szCs w:val="28"/>
          <w:lang w:val="uk-UA"/>
        </w:rPr>
        <w:t>Мінцифрою</w:t>
      </w:r>
      <w:proofErr w:type="spellEnd"/>
      <w:r w:rsidR="00903F85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оголоше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но місяць цифрової грамотності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1 по 30 листопада 2021 року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чим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просимо долучити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ся до усіх ініціатив та </w:t>
      </w:r>
      <w:proofErr w:type="spellStart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1961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проводить </w:t>
      </w:r>
      <w:proofErr w:type="spellStart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Мінцифри</w:t>
      </w:r>
      <w:proofErr w:type="spellEnd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а саме провести </w:t>
      </w:r>
      <w:r w:rsidR="006D695B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щодо підвищення рівня цифрової грамотності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1D3" w:rsidRPr="001A5575" w:rsidRDefault="001961D3" w:rsidP="001961D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вників 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>підзвітних структурних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установ, організації,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жителів громад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з платформами </w:t>
      </w:r>
      <w:proofErr w:type="spellStart"/>
      <w:r w:rsidRPr="00300B25">
        <w:rPr>
          <w:rFonts w:ascii="Times New Roman" w:hAnsi="Times New Roman" w:cs="Times New Roman"/>
          <w:sz w:val="28"/>
          <w:szCs w:val="28"/>
          <w:lang w:val="uk-UA"/>
        </w:rPr>
        <w:t>Дія.Цифрова</w:t>
      </w:r>
      <w:proofErr w:type="spellEnd"/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освіта </w:t>
      </w:r>
      <w:hyperlink r:id="rId5" w:history="1">
        <w:r w:rsidRPr="00300B2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</w:t>
        </w:r>
      </w:hyperlink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(для всього населення) та Всеукраїнська Школа Онлайн </w:t>
      </w:r>
      <w:hyperlink r:id="rId6" w:history="1">
        <w:r w:rsidRPr="00300B2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https://lms.e-school.net.ua/</w:t>
        </w:r>
      </w:hyperlink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(для вчителів та школярів) </w:t>
      </w:r>
      <w:r w:rsidR="00F5197C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зареєструватися на 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>платформах.</w:t>
      </w:r>
    </w:p>
    <w:p w:rsidR="009972E6" w:rsidRDefault="001961D3" w:rsidP="001961D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менше ніж один</w:t>
      </w:r>
      <w:r w:rsidR="004D14FD">
        <w:rPr>
          <w:rFonts w:ascii="Times New Roman" w:hAnsi="Times New Roman" w:cs="Times New Roman"/>
          <w:sz w:val="28"/>
          <w:szCs w:val="28"/>
          <w:lang w:val="uk-UA"/>
        </w:rPr>
        <w:t xml:space="preserve"> освітній серіал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61D3" w:rsidRPr="00300B25" w:rsidRDefault="001961D3" w:rsidP="009972E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t>Рекомендовані освітні серіали: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кібергігієни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https://osvita.diia.gov.ua/courses/cyber-hygiene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Кіберняні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https://osvita.diia.gov.ua/courses/cybernanny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Обережно!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Кібершахраї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C03D8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https://osvita.diia.gov.ua/courses/attention-cyber-fraudsters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Default="00ED1CDD" w:rsidP="00ED1C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CDD">
        <w:rPr>
          <w:rFonts w:ascii="Times New Roman" w:hAnsi="Times New Roman" w:cs="Times New Roman"/>
          <w:sz w:val="28"/>
          <w:szCs w:val="28"/>
          <w:lang w:val="uk-UA"/>
        </w:rPr>
        <w:t>Цифрові юристи 2.0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https://osvita.diia.gov.ua/courses/digital-lawyers-2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0E5">
        <w:rPr>
          <w:rFonts w:ascii="Times New Roman" w:hAnsi="Times New Roman" w:cs="Times New Roman"/>
          <w:sz w:val="28"/>
          <w:szCs w:val="28"/>
          <w:lang w:val="uk-UA"/>
        </w:rPr>
        <w:t>Інтерактивне навчання: інструменти та технології для цікавих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https://osvita.diia.gov.ua/courses/interactive-learning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Інклюзивний </w:t>
      </w:r>
      <w:proofErr w:type="spellStart"/>
      <w:r w:rsidRPr="002678D5">
        <w:rPr>
          <w:rFonts w:ascii="Times New Roman" w:hAnsi="Times New Roman" w:cs="Times New Roman"/>
          <w:sz w:val="28"/>
          <w:szCs w:val="28"/>
          <w:lang w:val="uk-UA"/>
        </w:rPr>
        <w:t>вебдизайн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https://osvita.diia.gov.ua/courses/inkluzivnij-vebdizajn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>Нові цифрові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https://osvita.diia.gov.ua/courses/digital-professions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</w:t>
      </w:r>
      <w:proofErr w:type="spellStart"/>
      <w:r w:rsidRPr="002678D5">
        <w:rPr>
          <w:rFonts w:ascii="Times New Roman" w:hAnsi="Times New Roman" w:cs="Times New Roman"/>
          <w:sz w:val="28"/>
          <w:szCs w:val="28"/>
          <w:lang w:val="uk-UA"/>
        </w:rPr>
        <w:t>сенсей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https://osvita.diia.gov.ua/courses/finansovyy-sensey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92F" w:rsidRPr="00E6292F" w:rsidRDefault="002678D5" w:rsidP="00E6292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>Почати бізнес. Креативна індустрія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https://osvita.diia.gov.ua/courses/pocati-biznes-kreativna-industria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Серіал для батьків «Безпека дітей в інтернеті» </w:t>
      </w:r>
      <w:hyperlink r:id="rId16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https://osvita.diia.gov.ua/courses/serial-dlya-batkiv-onlayn-bezpeka-ditey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громаді стати цифровою </w:t>
      </w:r>
      <w:hyperlink r:id="rId17" w:history="1">
        <w:r w:rsidRPr="00C03D8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https://osvita.diia.gov.ua/courses/digital-communities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Pr="00ED1CDD" w:rsidRDefault="001961D3" w:rsidP="00ED1CDD">
      <w:pPr>
        <w:pStyle w:val="a7"/>
        <w:numPr>
          <w:ilvl w:val="0"/>
          <w:numId w:val="1"/>
        </w:num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підпис </w:t>
      </w:r>
      <w:hyperlink r:id="rId18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https://osvita.diia.gov.ua/courses/digital-signature</w:t>
        </w:r>
      </w:hyperlink>
    </w:p>
    <w:p w:rsidR="00ED1CDD" w:rsidRDefault="00ED1CDD" w:rsidP="007E133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CDD">
        <w:rPr>
          <w:rFonts w:ascii="Times New Roman" w:hAnsi="Times New Roman" w:cs="Times New Roman"/>
          <w:sz w:val="28"/>
          <w:szCs w:val="28"/>
          <w:lang w:val="uk-UA"/>
        </w:rPr>
        <w:t>Програмування для новачків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https://osvita.diia.gov.ua/courses/programming-for-beginners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Pr="00ED1CDD" w:rsidRDefault="00BB7559" w:rsidP="00ED1CDD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 освітніх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 серіалів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 надсилати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>за формою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до даного листа 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 w:rsidR="00ED1CDD" w:rsidRPr="00ED1CD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D1CDD" w:rsidRPr="00ED1CDD">
        <w:rPr>
          <w:rFonts w:ascii="Times New Roman" w:hAnsi="Times New Roman" w:cs="Times New Roman"/>
          <w:sz w:val="28"/>
          <w:szCs w:val="28"/>
        </w:rPr>
        <w:t xml:space="preserve"> 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hyperlink r:id="rId20" w:history="1">
        <w:r w:rsidR="00ED1CDD" w:rsidRPr="00ED1CDD">
          <w:rPr>
            <w:rStyle w:val="a6"/>
            <w:rFonts w:ascii="Times New Roman" w:hAnsi="Times New Roman" w:cs="Times New Roman"/>
            <w:sz w:val="28"/>
            <w:szCs w:val="28"/>
          </w:rPr>
          <w:t>info.digital.odesa@gmail.com</w:t>
        </w:r>
      </w:hyperlink>
      <w:r w:rsidR="00ED1CDD" w:rsidRPr="00ED1CD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14FD" w:rsidRPr="001961D3" w:rsidRDefault="004D14FD" w:rsidP="004D14FD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 офіційних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новину про Місяць ц</w:t>
      </w:r>
      <w:r w:rsidR="003862B4">
        <w:rPr>
          <w:rFonts w:ascii="Times New Roman" w:hAnsi="Times New Roman" w:cs="Times New Roman"/>
          <w:sz w:val="28"/>
          <w:szCs w:val="28"/>
          <w:lang w:val="uk-UA"/>
        </w:rPr>
        <w:t>ифрової грамотності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559" w:rsidRDefault="00AF2813" w:rsidP="00BB7559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проходження </w:t>
      </w:r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1.0 для громадян,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2.0 для громадян,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держслужбовців,</w:t>
      </w:r>
      <w:r w:rsidR="00D523EA" w:rsidRPr="00D523EA">
        <w:t xml:space="preserve">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медичних працівників, </w:t>
      </w:r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21" w:history="1">
        <w:r w:rsidR="001D7292" w:rsidRPr="00AF281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https://osvita.diia.gov.ua/digigram</w:t>
        </w:r>
      </w:hyperlink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0B25" w:rsidRPr="00BB7559" w:rsidRDefault="00BB7559" w:rsidP="00BB7559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559">
        <w:rPr>
          <w:rFonts w:ascii="Times New Roman" w:hAnsi="Times New Roman" w:cs="Times New Roman"/>
          <w:sz w:val="28"/>
          <w:szCs w:val="28"/>
          <w:lang w:val="uk-UA"/>
        </w:rPr>
        <w:t>Інформацію щодо кількості осіб та результатів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надсилати згідно </w:t>
      </w:r>
      <w:r w:rsidR="00C56339" w:rsidRPr="00BB7559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55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6339" w:rsidRPr="00BB755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C56339" w:rsidRPr="00BB755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BB75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7EA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 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hyperlink r:id="rId22" w:history="1"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digital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odesa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gmail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2678D5" w:rsidRPr="002678D5" w:rsidRDefault="009972E6" w:rsidP="00F5197C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Сприяти особистому висвітленню в соціальних мережах ваших співробітників інформації про Місяць цифрової грамотності та продукти </w:t>
      </w:r>
      <w:proofErr w:type="spellStart"/>
      <w:r w:rsidRPr="00DD76B9">
        <w:rPr>
          <w:rFonts w:ascii="Times New Roman" w:hAnsi="Times New Roman" w:cs="Times New Roman"/>
          <w:sz w:val="28"/>
          <w:szCs w:val="28"/>
          <w:lang w:val="uk-UA"/>
        </w:rPr>
        <w:t>Дія.Цифрова</w:t>
      </w:r>
      <w:proofErr w:type="spellEnd"/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B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долучитися до регіонального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«Дій. Навчайся.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26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B7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створити допис </w:t>
      </w:r>
      <w:r w:rsidR="001F263E">
        <w:rPr>
          <w:rFonts w:ascii="Times New Roman" w:hAnsi="Times New Roman" w:cs="Times New Roman"/>
          <w:sz w:val="28"/>
          <w:szCs w:val="28"/>
          <w:lang w:val="uk-UA"/>
        </w:rPr>
        <w:t>або зняти короткий тематичний відеоролик</w:t>
      </w:r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2813" w:rsidRPr="00BB7559" w:rsidRDefault="002678D5" w:rsidP="00F51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>Про результ</w:t>
      </w:r>
      <w:r w:rsidR="00206F70">
        <w:rPr>
          <w:rFonts w:ascii="Times New Roman" w:hAnsi="Times New Roman" w:cs="Times New Roman"/>
          <w:sz w:val="28"/>
          <w:szCs w:val="28"/>
          <w:lang w:val="uk-UA"/>
        </w:rPr>
        <w:t xml:space="preserve">ати проведених </w:t>
      </w:r>
      <w:proofErr w:type="spellStart"/>
      <w:r w:rsidR="00206F70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206F70">
        <w:rPr>
          <w:rFonts w:ascii="Times New Roman" w:hAnsi="Times New Roman" w:cs="Times New Roman"/>
          <w:sz w:val="28"/>
          <w:szCs w:val="28"/>
          <w:lang w:val="uk-UA"/>
        </w:rPr>
        <w:t xml:space="preserve"> просим</w:t>
      </w:r>
      <w:r w:rsidR="000829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надати проміжний звіт управлінню 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цифрового розвитку, цифрових трансформацій і </w:t>
      </w:r>
      <w:proofErr w:type="spellStart"/>
      <w:r w:rsidR="003A2516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 до 25 листопада 2021 року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23" w:history="1">
        <w:r w:rsidR="001961D3"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info.digital.odesa@gmail.com</w:t>
        </w:r>
      </w:hyperlink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B2">
        <w:rPr>
          <w:rFonts w:ascii="Times New Roman" w:hAnsi="Times New Roman" w:cs="Times New Roman"/>
          <w:sz w:val="28"/>
          <w:szCs w:val="28"/>
          <w:lang w:val="uk-UA"/>
        </w:rPr>
        <w:t>та до 15 грудня надати результати проходжен</w:t>
      </w:r>
      <w:r w:rsidR="00C619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82EB2">
        <w:rPr>
          <w:rFonts w:ascii="Times New Roman" w:hAnsi="Times New Roman" w:cs="Times New Roman"/>
          <w:sz w:val="28"/>
          <w:szCs w:val="28"/>
          <w:lang w:val="uk-UA"/>
        </w:rPr>
        <w:t xml:space="preserve">я освітніх серіалів та </w:t>
      </w:r>
      <w:proofErr w:type="spellStart"/>
      <w:r w:rsidR="00282EB2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82EB2">
        <w:rPr>
          <w:rFonts w:ascii="Times New Roman" w:hAnsi="Times New Roman" w:cs="Times New Roman"/>
          <w:sz w:val="28"/>
          <w:szCs w:val="28"/>
          <w:lang w:val="uk-UA"/>
        </w:rPr>
        <w:t xml:space="preserve"> за вищезазначеними формами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CB" w:rsidRPr="001F263E" w:rsidRDefault="00ED1CDD" w:rsidP="001F263E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2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1D3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1961D3">
        <w:rPr>
          <w:rFonts w:ascii="Times New Roman" w:hAnsi="Times New Roman" w:cs="Times New Roman"/>
          <w:sz w:val="28"/>
          <w:szCs w:val="28"/>
          <w:lang w:val="uk-UA"/>
        </w:rPr>
        <w:t>. в 1 прим.</w:t>
      </w:r>
    </w:p>
    <w:p w:rsidR="0085255E" w:rsidRDefault="0085255E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55E" w:rsidRDefault="0085255E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4FD" w:rsidRPr="00282EB2" w:rsidRDefault="00664B77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                                                                    Олег МУРАТОВ</w:t>
      </w: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13380" w:rsidRDefault="00413380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13380" w:rsidRDefault="00413380" w:rsidP="00413380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Світлана ПАЛАРІЯ (048) 718-92-68</w:t>
      </w:r>
      <w:r>
        <w:rPr>
          <w:rFonts w:ascii="Times New Roman" w:hAnsi="Times New Roman" w:cs="Times New Roman"/>
          <w:sz w:val="20"/>
          <w:szCs w:val="28"/>
          <w:lang w:val="uk-UA"/>
        </w:rPr>
        <w:br w:type="page"/>
      </w:r>
    </w:p>
    <w:p w:rsidR="004D14FD" w:rsidRPr="004D14FD" w:rsidRDefault="004D14FD" w:rsidP="004D14FD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до листа</w:t>
      </w:r>
    </w:p>
    <w:p w:rsidR="004D14FD" w:rsidRPr="004D14FD" w:rsidRDefault="004D14FD" w:rsidP="004D14FD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t>від _________№_________</w:t>
      </w:r>
    </w:p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0"/>
        <w:gridCol w:w="2707"/>
        <w:gridCol w:w="2268"/>
        <w:gridCol w:w="2334"/>
        <w:gridCol w:w="2060"/>
      </w:tblGrid>
      <w:tr w:rsidR="00C6196B" w:rsidRPr="004D14FD" w:rsidTr="00C6196B">
        <w:tc>
          <w:tcPr>
            <w:tcW w:w="520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07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34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освітнього серіалу</w:t>
            </w:r>
          </w:p>
        </w:tc>
        <w:tc>
          <w:tcPr>
            <w:tcW w:w="2060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сертифікат</w:t>
            </w:r>
          </w:p>
        </w:tc>
      </w:tr>
      <w:tr w:rsidR="00C6196B" w:rsidRPr="004D14FD" w:rsidTr="00C6196B">
        <w:tc>
          <w:tcPr>
            <w:tcW w:w="7829" w:type="dxa"/>
            <w:gridSpan w:val="4"/>
            <w:vAlign w:val="center"/>
          </w:tcPr>
          <w:p w:rsidR="00C6196B" w:rsidRPr="004D14FD" w:rsidRDefault="00C6196B" w:rsidP="00D52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Default="00C6196B" w:rsidP="00D52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A5D" w:rsidRPr="004D14FD" w:rsidTr="00C6196B">
        <w:tc>
          <w:tcPr>
            <w:tcW w:w="52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A5D" w:rsidRPr="004D14FD" w:rsidTr="00C6196B">
        <w:tc>
          <w:tcPr>
            <w:tcW w:w="52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17EA" w:rsidRPr="004D14FD" w:rsidTr="00C6196B">
        <w:tc>
          <w:tcPr>
            <w:tcW w:w="520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Pr="00664B77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882DB9" w:rsidRDefault="00882DB9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D523EA" w:rsidRPr="004D14FD" w:rsidRDefault="00D523EA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до листа</w:t>
      </w:r>
    </w:p>
    <w:p w:rsidR="00D523EA" w:rsidRPr="004D14FD" w:rsidRDefault="00D523EA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t>від _________№_________</w:t>
      </w:r>
    </w:p>
    <w:p w:rsidR="00D523EA" w:rsidRPr="00D523EA" w:rsidRDefault="00D523EA" w:rsidP="00D523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23EA" w:rsidRPr="00D523EA" w:rsidRDefault="00D523EA" w:rsidP="00D523E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>Мінцифра</w:t>
      </w:r>
      <w:proofErr w:type="spellEnd"/>
      <w:r w:rsidRPr="00D523EA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 xml:space="preserve"> оголошує Місяць цифрової грамотності</w:t>
      </w:r>
    </w:p>
    <w:p w:rsidR="00D523EA" w:rsidRPr="00D523EA" w:rsidRDefault="00D523EA" w:rsidP="00D52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53%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володіють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цифровою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грамотністю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нижче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базового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рівня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Тому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Міністерство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трансформації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оголошує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масштабну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інформаційну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кампанію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яка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надихне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навчання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цифрових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навичок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відбудеться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межах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національного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проєкту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Дія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CF37C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освіта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</w:t>
      </w:r>
      <w:hyperlink r:id="rId24" w:history="1">
        <w:r w:rsidR="00EF3689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https://osvita.diia.gov.ua/all-digital-week</w:t>
        </w:r>
      </w:hyperlink>
      <w:r w:rsidR="00CF37C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</w:t>
      </w:r>
      <w:r w:rsidR="00EF368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hyperlink r:id="rId25" w:history="1">
        <w:r w:rsidR="00EF3689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https://www.facebook.com/diia.education/</w:t>
        </w:r>
      </w:hyperlink>
      <w:r w:rsidR="00EF368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листопаді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2021 року. 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Ініціативу вже підтримали Київстар, Укрпошта,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WOG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Цитрус,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Citrus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ua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begin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HYPERLINK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"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http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://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robota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.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ua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/" \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t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"_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blank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" 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separate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robota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ua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end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Jooble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MEGOGO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 «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Проєкт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підтримки Дія», що впроваджується ПРООН в Україні за фінансової підтримки Швеції, і перелік партнерів постійно оновлюється. Інформаційним партнером став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Facebook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 Стратегічний партнер — Фонд Східна Європа. Закликаємо лідерів думок і соціально відповідальні компанії долучатися до ініціативи.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впродовж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спільно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партнерами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Мінцифра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буде: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розповідати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компетентності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проводити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інтерактивні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квестові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завдання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вивчення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кожної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компетентностей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складати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національний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тест з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Цифрограм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громадян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також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Цифрограми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вчителів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медиків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держслужбовців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міжнародну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сертифікацію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навичок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володіння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комп’ютером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ICDL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проводити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соцмережах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конкурси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тему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подарунками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організовувати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освітні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онлайн-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події</w:t>
      </w:r>
      <w:proofErr w:type="spellEnd"/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презентувати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покрокові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інструкції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використання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онлайн-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сервісів</w:t>
      </w:r>
      <w:proofErr w:type="spellEnd"/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6D695B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Спеціально для Місяця цифрової грамотності Міністерство цифрової трансформації розробили набір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промоматеріалів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якими можна скористатися для публікацій онлайн й привернути увагу до теми цифрової грамотності. Завантажуйте та використовуйте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Open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Pack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дизайн-матеріалів: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hyperlink r:id="rId26" w:history="1"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https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://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bit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.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ly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/3</w:t>
        </w:r>
        <w:proofErr w:type="spellStart"/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EpKRzC</w:t>
        </w:r>
        <w:proofErr w:type="spellEnd"/>
      </w:hyperlink>
      <w:r w:rsidR="0028215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r w:rsidR="006D695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</w:t>
      </w:r>
    </w:p>
    <w:p w:rsidR="006D695B" w:rsidRPr="00C77A5D" w:rsidRDefault="006D695B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Інформацію про активності в межах Місяця цифрової грамотності можна буде відстежувати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соцмережах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за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хештегом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#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DigitalMonth</w:t>
      </w:r>
      <w:proofErr w:type="spellEnd"/>
      <w:r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Нагадаємо, однією зі стратегічних цілей Міністерства цифрової трансформації України є навчити 6 млн українців цифрової грамотності за 3 роки.</w:t>
      </w:r>
    </w:p>
    <w:p w:rsidR="00D523EA" w:rsidRPr="00C77A5D" w:rsidRDefault="00D523EA" w:rsidP="00D523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14FD" w:rsidRDefault="00D523EA" w:rsidP="000D270D">
      <w:pPr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80" w:rsidRPr="002D005C" w:rsidTr="00DE4957">
        <w:tc>
          <w:tcPr>
            <w:tcW w:w="4785" w:type="dxa"/>
          </w:tcPr>
          <w:p w:rsidR="00413380" w:rsidRPr="002D005C" w:rsidRDefault="00413380" w:rsidP="002D005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13380">
              <w:rPr>
                <w:sz w:val="28"/>
                <w:szCs w:val="28"/>
                <w:lang w:val="uk-UA"/>
              </w:rPr>
              <w:lastRenderedPageBreak/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3380">
              <w:rPr>
                <w:sz w:val="28"/>
                <w:szCs w:val="28"/>
                <w:lang w:val="uk-UA"/>
              </w:rPr>
              <w:t>голови Одеської обласної державної адміністрації</w:t>
            </w:r>
          </w:p>
        </w:tc>
        <w:tc>
          <w:tcPr>
            <w:tcW w:w="4786" w:type="dxa"/>
            <w:vAlign w:val="center"/>
          </w:tcPr>
          <w:p w:rsidR="00413380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13380" w:rsidRPr="002D005C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ФАБРИКАНТ</w:t>
            </w:r>
          </w:p>
        </w:tc>
      </w:tr>
      <w:tr w:rsidR="00413380" w:rsidRPr="002D005C" w:rsidTr="00DE4957">
        <w:tc>
          <w:tcPr>
            <w:tcW w:w="4785" w:type="dxa"/>
          </w:tcPr>
          <w:p w:rsidR="00413380" w:rsidRPr="00413380" w:rsidRDefault="00413380" w:rsidP="002D005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413380" w:rsidRPr="002D005C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3380" w:rsidRPr="002D005C" w:rsidTr="00DE4957">
        <w:tc>
          <w:tcPr>
            <w:tcW w:w="4785" w:type="dxa"/>
          </w:tcPr>
          <w:p w:rsidR="00413380" w:rsidRPr="00413380" w:rsidRDefault="00413380" w:rsidP="002D005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413380">
              <w:rPr>
                <w:sz w:val="28"/>
                <w:szCs w:val="28"/>
                <w:lang w:val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413380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="007D1521">
              <w:rPr>
                <w:sz w:val="28"/>
                <w:szCs w:val="28"/>
                <w:lang w:val="uk-UA"/>
              </w:rPr>
              <w:t xml:space="preserve"> </w:t>
            </w:r>
            <w:r w:rsidR="007D1521" w:rsidRPr="002D005C">
              <w:rPr>
                <w:sz w:val="28"/>
                <w:szCs w:val="28"/>
                <w:lang w:val="uk-UA"/>
              </w:rPr>
              <w:t>Одеської обласної державної адміністрації</w:t>
            </w:r>
          </w:p>
        </w:tc>
        <w:tc>
          <w:tcPr>
            <w:tcW w:w="4786" w:type="dxa"/>
            <w:vAlign w:val="center"/>
          </w:tcPr>
          <w:p w:rsidR="00413380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7D1521" w:rsidRDefault="007D1521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E5EFC" w:rsidRDefault="00CE5EF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13380" w:rsidRPr="002D005C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НІКОЛАЙЧУК</w:t>
            </w:r>
          </w:p>
        </w:tc>
      </w:tr>
      <w:tr w:rsidR="00413380" w:rsidRPr="002D005C" w:rsidTr="00DE4957">
        <w:tc>
          <w:tcPr>
            <w:tcW w:w="4785" w:type="dxa"/>
          </w:tcPr>
          <w:p w:rsidR="00413380" w:rsidRPr="002D005C" w:rsidRDefault="00413380" w:rsidP="002D005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413380" w:rsidRPr="002D005C" w:rsidRDefault="00413380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005C" w:rsidRPr="002D005C" w:rsidTr="00DE4957">
        <w:tc>
          <w:tcPr>
            <w:tcW w:w="4785" w:type="dxa"/>
          </w:tcPr>
          <w:p w:rsidR="002D005C" w:rsidRPr="002D005C" w:rsidRDefault="002D005C" w:rsidP="00CE5EF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D005C"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відділу цифрової трансформації, інфраструктури та інформатизації управління цифрового розвитку, цифрових трансформацій і </w:t>
            </w:r>
            <w:proofErr w:type="spellStart"/>
            <w:r w:rsidRPr="002D005C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2D005C">
              <w:rPr>
                <w:sz w:val="28"/>
                <w:szCs w:val="28"/>
                <w:lang w:val="uk-UA"/>
              </w:rPr>
              <w:t xml:space="preserve"> Одеської обласної державної адміністрації </w:t>
            </w:r>
          </w:p>
        </w:tc>
        <w:tc>
          <w:tcPr>
            <w:tcW w:w="4786" w:type="dxa"/>
            <w:vAlign w:val="center"/>
          </w:tcPr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  <w:r w:rsidRPr="002D005C">
              <w:rPr>
                <w:sz w:val="28"/>
                <w:szCs w:val="28"/>
                <w:lang w:val="uk-UA"/>
              </w:rPr>
              <w:t>Ольга СІКАН</w:t>
            </w: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005C" w:rsidRPr="002D005C" w:rsidTr="00DE4957">
        <w:tc>
          <w:tcPr>
            <w:tcW w:w="4785" w:type="dxa"/>
          </w:tcPr>
          <w:p w:rsidR="002D005C" w:rsidRPr="002D005C" w:rsidRDefault="002D005C" w:rsidP="002D005C">
            <w:pPr>
              <w:jc w:val="both"/>
              <w:rPr>
                <w:sz w:val="28"/>
                <w:szCs w:val="28"/>
                <w:lang w:val="uk-UA"/>
              </w:rPr>
            </w:pPr>
            <w:r w:rsidRPr="002D005C">
              <w:rPr>
                <w:sz w:val="28"/>
                <w:szCs w:val="28"/>
                <w:lang w:val="uk-UA"/>
              </w:rPr>
              <w:t xml:space="preserve">Головний спеціаліст відділу цифрової трансформації, інфраструктури та інформатизації управління цифрового розвитку, цифрових трансформацій і </w:t>
            </w:r>
            <w:proofErr w:type="spellStart"/>
            <w:r w:rsidRPr="002D005C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2D005C">
              <w:rPr>
                <w:sz w:val="28"/>
                <w:szCs w:val="28"/>
                <w:lang w:val="uk-UA"/>
              </w:rPr>
              <w:t xml:space="preserve"> Одеської обласної державної адміністрації</w:t>
            </w:r>
          </w:p>
        </w:tc>
        <w:tc>
          <w:tcPr>
            <w:tcW w:w="4786" w:type="dxa"/>
            <w:vAlign w:val="center"/>
          </w:tcPr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005C" w:rsidRPr="002D005C" w:rsidRDefault="002D005C" w:rsidP="002D005C">
            <w:pPr>
              <w:jc w:val="right"/>
              <w:rPr>
                <w:sz w:val="28"/>
                <w:szCs w:val="28"/>
                <w:lang w:val="uk-UA"/>
              </w:rPr>
            </w:pPr>
            <w:r w:rsidRPr="002D005C">
              <w:rPr>
                <w:sz w:val="28"/>
                <w:szCs w:val="28"/>
                <w:lang w:val="uk-UA"/>
              </w:rPr>
              <w:t>Світлана ПАЛАРІЯ</w:t>
            </w:r>
          </w:p>
        </w:tc>
      </w:tr>
    </w:tbl>
    <w:p w:rsidR="002D005C" w:rsidRPr="002D005C" w:rsidRDefault="002D005C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2D005C" w:rsidRPr="002D005C" w:rsidSect="006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659"/>
    <w:multiLevelType w:val="multilevel"/>
    <w:tmpl w:val="CEFC5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30EE1"/>
    <w:multiLevelType w:val="hybridMultilevel"/>
    <w:tmpl w:val="B6B00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E669D6"/>
    <w:multiLevelType w:val="hybridMultilevel"/>
    <w:tmpl w:val="B6B2677A"/>
    <w:lvl w:ilvl="0" w:tplc="DFD0AB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20E7"/>
    <w:multiLevelType w:val="hybridMultilevel"/>
    <w:tmpl w:val="EF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7"/>
    <w:rsid w:val="00065FF9"/>
    <w:rsid w:val="00072A6E"/>
    <w:rsid w:val="0008298F"/>
    <w:rsid w:val="000D270D"/>
    <w:rsid w:val="001961D3"/>
    <w:rsid w:val="001A5575"/>
    <w:rsid w:val="001D327F"/>
    <w:rsid w:val="001D7292"/>
    <w:rsid w:val="001F263E"/>
    <w:rsid w:val="00206F70"/>
    <w:rsid w:val="002678D5"/>
    <w:rsid w:val="0028215F"/>
    <w:rsid w:val="00282EB2"/>
    <w:rsid w:val="002B0180"/>
    <w:rsid w:val="002D005C"/>
    <w:rsid w:val="00300B25"/>
    <w:rsid w:val="0034708C"/>
    <w:rsid w:val="003862B4"/>
    <w:rsid w:val="003A2516"/>
    <w:rsid w:val="003D1041"/>
    <w:rsid w:val="00413380"/>
    <w:rsid w:val="00480456"/>
    <w:rsid w:val="00493E57"/>
    <w:rsid w:val="004970C2"/>
    <w:rsid w:val="004D14FD"/>
    <w:rsid w:val="00664B77"/>
    <w:rsid w:val="006D695B"/>
    <w:rsid w:val="006F008C"/>
    <w:rsid w:val="00746372"/>
    <w:rsid w:val="007D1521"/>
    <w:rsid w:val="007E133B"/>
    <w:rsid w:val="007F6377"/>
    <w:rsid w:val="0085255E"/>
    <w:rsid w:val="00882DB9"/>
    <w:rsid w:val="008912C5"/>
    <w:rsid w:val="00903F85"/>
    <w:rsid w:val="009972E6"/>
    <w:rsid w:val="00AF2813"/>
    <w:rsid w:val="00B417EA"/>
    <w:rsid w:val="00BB7559"/>
    <w:rsid w:val="00BE13B3"/>
    <w:rsid w:val="00C340E5"/>
    <w:rsid w:val="00C56339"/>
    <w:rsid w:val="00C6196B"/>
    <w:rsid w:val="00C77A5D"/>
    <w:rsid w:val="00CE0CA2"/>
    <w:rsid w:val="00CE5EFC"/>
    <w:rsid w:val="00CF37CB"/>
    <w:rsid w:val="00D523EA"/>
    <w:rsid w:val="00DD76B9"/>
    <w:rsid w:val="00E460B3"/>
    <w:rsid w:val="00E6292F"/>
    <w:rsid w:val="00EC0E4B"/>
    <w:rsid w:val="00ED1CDD"/>
    <w:rsid w:val="00EF3689"/>
    <w:rsid w:val="00F16164"/>
    <w:rsid w:val="00F5197C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F5C8"/>
  <w15:docId w15:val="{53BA4AC5-0970-44D5-8A40-6A01FE4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1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16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6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61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D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65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cybernanny" TargetMode="External"/><Relationship Id="rId13" Type="http://schemas.openxmlformats.org/officeDocument/2006/relationships/hyperlink" Target="https://osvita.diia.gov.ua/courses/digital-professions" TargetMode="External"/><Relationship Id="rId18" Type="http://schemas.openxmlformats.org/officeDocument/2006/relationships/hyperlink" Target="https://osvita.diia.gov.ua/courses/digital-signature" TargetMode="External"/><Relationship Id="rId26" Type="http://schemas.openxmlformats.org/officeDocument/2006/relationships/hyperlink" Target="https://bit.ly/3EpKRz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diia.gov.ua/digigram" TargetMode="External"/><Relationship Id="rId7" Type="http://schemas.openxmlformats.org/officeDocument/2006/relationships/hyperlink" Target="https://osvita.diia.gov.ua/courses/cyber-hygiene" TargetMode="External"/><Relationship Id="rId12" Type="http://schemas.openxmlformats.org/officeDocument/2006/relationships/hyperlink" Target="https://osvita.diia.gov.ua/courses/inkluzivnij-vebdizajn" TargetMode="External"/><Relationship Id="rId17" Type="http://schemas.openxmlformats.org/officeDocument/2006/relationships/hyperlink" Target="https://osvita.diia.gov.ua/courses/digital-communities" TargetMode="External"/><Relationship Id="rId25" Type="http://schemas.openxmlformats.org/officeDocument/2006/relationships/hyperlink" Target="https://www.facebook.com/diia.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diia.gov.ua/courses/serial-dlya-batkiv-onlayn-bezpeka-ditey" TargetMode="External"/><Relationship Id="rId20" Type="http://schemas.openxmlformats.org/officeDocument/2006/relationships/hyperlink" Target="mailto:info.digital.odes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11" Type="http://schemas.openxmlformats.org/officeDocument/2006/relationships/hyperlink" Target="https://osvita.diia.gov.ua/courses/interactive-learning" TargetMode="External"/><Relationship Id="rId24" Type="http://schemas.openxmlformats.org/officeDocument/2006/relationships/hyperlink" Target="https://osvita.diia.gov.ua/all-digital-week" TargetMode="External"/><Relationship Id="rId5" Type="http://schemas.openxmlformats.org/officeDocument/2006/relationships/hyperlink" Target="https://osvita.diia.gov.ua/" TargetMode="External"/><Relationship Id="rId15" Type="http://schemas.openxmlformats.org/officeDocument/2006/relationships/hyperlink" Target="https://osvita.diia.gov.ua/courses/pocati-biznes-kreativna-industria" TargetMode="External"/><Relationship Id="rId23" Type="http://schemas.openxmlformats.org/officeDocument/2006/relationships/hyperlink" Target="mailto:info.digital.odes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svita.diia.gov.ua/courses/digital-lawyers-2" TargetMode="External"/><Relationship Id="rId19" Type="http://schemas.openxmlformats.org/officeDocument/2006/relationships/hyperlink" Target="https://osvita.diia.gov.ua/courses/programming-for-begi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/attention-cyber-fraudsters" TargetMode="External"/><Relationship Id="rId14" Type="http://schemas.openxmlformats.org/officeDocument/2006/relationships/hyperlink" Target="https://osvita.diia.gov.ua/courses/finansovyy-sensey" TargetMode="External"/><Relationship Id="rId22" Type="http://schemas.openxmlformats.org/officeDocument/2006/relationships/hyperlink" Target="mailto:info.digital.odes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2021-11-10T14:55:00Z</cp:lastPrinted>
  <dcterms:created xsi:type="dcterms:W3CDTF">2021-11-10T14:59:00Z</dcterms:created>
  <dcterms:modified xsi:type="dcterms:W3CDTF">2021-11-11T08:08:00Z</dcterms:modified>
</cp:coreProperties>
</file>