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E9" w:rsidRDefault="00B532D8">
      <w:pPr>
        <w:spacing w:before="240" w:line="30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Нормативна база до початку 2022/2023 навчального року</w:t>
      </w:r>
    </w:p>
    <w:p w:rsidR="006E15E9" w:rsidRDefault="00B532D8">
      <w:pPr>
        <w:spacing w:before="240" w:line="30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(НУШ 5 клас)</w:t>
      </w:r>
    </w:p>
    <w:p w:rsidR="006E15E9" w:rsidRDefault="006E15E9">
      <w:pPr>
        <w:spacing w:before="240" w:line="30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33"/>
        <w:gridCol w:w="2807"/>
        <w:gridCol w:w="1885"/>
      </w:tblGrid>
      <w:tr w:rsidR="006E15E9">
        <w:trPr>
          <w:trHeight w:val="890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документу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документу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затвердження</w:t>
            </w:r>
          </w:p>
        </w:tc>
      </w:tr>
      <w:tr w:rsidR="006E15E9">
        <w:trPr>
          <w:trHeight w:val="890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Державний стандарту базової середньої освіти</w:t>
              </w:r>
            </w:hyperlink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КМ України №898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30.09.2020 р</w:t>
            </w:r>
          </w:p>
        </w:tc>
      </w:tr>
      <w:tr w:rsidR="006E15E9">
        <w:trPr>
          <w:trHeight w:val="890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Типові освітні програми для 5-9 клас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ів закладів загальної середньої освіти</w:t>
              </w:r>
            </w:hyperlink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МОН № 235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19.02.2021</w:t>
            </w:r>
          </w:p>
        </w:tc>
      </w:tr>
      <w:tr w:rsidR="006E15E9">
        <w:trPr>
          <w:trHeight w:val="890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Модельні навчальні програми для закладів загальної середньої освіти</w:t>
              </w:r>
            </w:hyperlink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МОН №795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6E15E9">
        <w:trPr>
          <w:trHeight w:val="890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Навчально-методичне забезпечення 5 - 9 класів</w:t>
              </w:r>
            </w:hyperlink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Інституту модернізації змісту освіти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рік</w:t>
            </w:r>
          </w:p>
        </w:tc>
      </w:tr>
      <w:tr w:rsidR="006E15E9">
        <w:trPr>
          <w:trHeight w:val="2195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Рекомендації щодо оцінювання навчальних досягнень учнів 5-6 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класів,</w:t>
              </w:r>
            </w:hyperlink>
          </w:p>
          <w:p w:rsidR="006E15E9" w:rsidRDefault="00B532D8">
            <w:pPr>
              <w:spacing w:before="240" w:line="30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 здобувають освіту відповідно до нового Державного стандарту</w:t>
            </w:r>
          </w:p>
          <w:p w:rsidR="006E15E9" w:rsidRDefault="00B532D8">
            <w:pPr>
              <w:spacing w:before="240" w:line="30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базової середньої освіти.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МОНУ № 289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01.04.2022</w:t>
            </w:r>
          </w:p>
        </w:tc>
      </w:tr>
      <w:tr w:rsidR="006E15E9">
        <w:trPr>
          <w:trHeight w:val="1175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Про проведення попереднього комплектування мережі ЗЗСО на 2022/2023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н.р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</w:hyperlink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відділу освіти Чорноморської міської ради № 179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06.05.2022</w:t>
            </w:r>
          </w:p>
        </w:tc>
      </w:tr>
      <w:tr w:rsidR="006E15E9">
        <w:trPr>
          <w:trHeight w:val="1175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Про підготовку об’єктів закладів освіти до роботи в осінньо-зимовий період 2022/2023н.р.</w:t>
              </w:r>
            </w:hyperlink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ООВА та ДОН ОДА № 30/ОД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12.05.2022</w:t>
            </w:r>
          </w:p>
        </w:tc>
      </w:tr>
      <w:tr w:rsidR="006E15E9">
        <w:trPr>
          <w:trHeight w:val="1175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Про запровадження елект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ронного класного журналу в 1-11 класах ЗЗСО Чорноморської територіальної громади у 2022/2023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н.р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</w:t>
              </w:r>
            </w:hyperlink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відділу освіти № 186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16.05.2022</w:t>
            </w:r>
          </w:p>
        </w:tc>
      </w:tr>
      <w:tr w:rsidR="006E15E9">
        <w:trPr>
          <w:trHeight w:val="1445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Про підготовку закладів і установ освіти Чорноморської територіальної громади до роботи в осінньо-зимовий період 2022-2023 років</w:t>
              </w:r>
            </w:hyperlink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відділу освіти Чорноморської міської ради Одеського району Одеської області № 187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17.05.2022</w:t>
            </w:r>
          </w:p>
        </w:tc>
      </w:tr>
      <w:tr w:rsidR="006E15E9">
        <w:trPr>
          <w:trHeight w:val="1445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Про деякі питання національно-патріотичного виховання в закладах освіти України та визнання таким, що втратив чинність наказу МОНУ від 16.06.2015 № 641</w:t>
              </w:r>
            </w:hyperlink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МОНУ № 527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06.06.2022</w:t>
            </w:r>
          </w:p>
        </w:tc>
      </w:tr>
      <w:tr w:rsidR="006E15E9">
        <w:trPr>
          <w:trHeight w:val="1445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color w:val="1155CC"/>
                <w:sz w:val="20"/>
                <w:szCs w:val="20"/>
                <w:u w:val="single"/>
              </w:rPr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 xml:space="preserve">Про підготовку закладів освіти області до початку 2022-2023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н.р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та особливості організації освітнього процесу в умовах воєнного стану</w:t>
              </w:r>
            </w:hyperlink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Одеської військової адміністрації та Департа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менту освіти і науки ОДА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6E15E9">
        <w:trPr>
          <w:trHeight w:val="1445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sz w:val="20"/>
                <w:szCs w:val="20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 xml:space="preserve">Про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вненсення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 xml:space="preserve"> змін до наказу ВО</w:t>
              </w:r>
              <w:r>
                <w:rPr>
                  <w:color w:val="1155CC"/>
                  <w:sz w:val="20"/>
                  <w:szCs w:val="20"/>
                  <w:u w:val="single"/>
                </w:rPr>
                <w:t xml:space="preserve"> ЧМР № 187 від 17.05.2022 Про підготовку закладів і установ освіти Чорноморської територіальної громади до роботи в осінньо-зимовий період 2022-2023 рокі</w:t>
              </w:r>
            </w:hyperlink>
            <w:r>
              <w:rPr>
                <w:sz w:val="20"/>
                <w:szCs w:val="20"/>
              </w:rPr>
              <w:t>в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відділу освіти ЧМР № 213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6E15E9">
        <w:trPr>
          <w:trHeight w:val="1175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sz w:val="20"/>
                <w:szCs w:val="20"/>
              </w:rPr>
            </w:pP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Про підготовку закладів освіти до початку 2022-2023 навчального року</w:t>
              </w:r>
            </w:hyperlink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Розпорядження Одеської обласної військової 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345/А-2022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17.06.2022</w:t>
            </w:r>
          </w:p>
        </w:tc>
      </w:tr>
      <w:tr w:rsidR="006E15E9">
        <w:trPr>
          <w:trHeight w:val="2270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Методичні рекомендації щодо особливостей організації освітнього процесу у першому (адаптивному) циклі 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класах закладів загальної середньої освіти за Державним стандартом базової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середньої освіти в умовах реалізації концепції «Нова українська школа»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Наказ МОНУ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№ 4.5/2303-21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06.08.2021</w:t>
            </w:r>
          </w:p>
        </w:tc>
      </w:tr>
      <w:bookmarkStart w:id="1" w:name="_kcp0sg8hmu9e" w:colFirst="0" w:colLast="0"/>
      <w:bookmarkEnd w:id="1"/>
      <w:tr w:rsidR="006E15E9">
        <w:trPr>
          <w:trHeight w:val="1670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pStyle w:val="1"/>
              <w:keepNext w:val="0"/>
              <w:keepLines w:val="0"/>
              <w:spacing w:before="480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lastRenderedPageBreak/>
              <w:fldChar w:fldCharType="begin"/>
            </w:r>
            <w:r>
              <w:instrText xml:space="preserve"> HYPERLINK "http://osvita.ua/legislation/Vishya_osvita/86779/"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Про підготовку до початку та особливості організації освітнього процесу в 2022/23 навчальному році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fldChar w:fldCharType="end"/>
            </w:r>
          </w:p>
          <w:p w:rsidR="006E15E9" w:rsidRDefault="006E15E9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МОНУ № </w:t>
            </w:r>
            <w:r>
              <w:rPr>
                <w:sz w:val="20"/>
                <w:szCs w:val="20"/>
              </w:rPr>
              <w:t>1/7035-22</w:t>
            </w:r>
          </w:p>
          <w:p w:rsidR="006E15E9" w:rsidRDefault="006E15E9">
            <w:pPr>
              <w:spacing w:before="240" w:line="30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5E9" w:rsidRDefault="006E15E9">
            <w:pPr>
              <w:spacing w:before="240" w:line="30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27.06.2022</w:t>
            </w:r>
          </w:p>
        </w:tc>
      </w:tr>
      <w:bookmarkStart w:id="2" w:name="_srs36xyb5q3q" w:colFirst="0" w:colLast="0"/>
      <w:bookmarkEnd w:id="2"/>
      <w:tr w:rsidR="006E15E9">
        <w:trPr>
          <w:trHeight w:val="1760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pStyle w:val="1"/>
              <w:keepNext w:val="0"/>
              <w:keepLines w:val="0"/>
              <w:spacing w:before="4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fldChar w:fldCharType="begin"/>
            </w:r>
            <w:r>
              <w:instrText xml:space="preserve"> HYPERLINK "https://osvita.ua/legislation/Ser_osv/86764/"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Про початок навчального року під час дії правового режиму воєнного стану в Україні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fldChar w:fldCharType="end"/>
            </w:r>
          </w:p>
          <w:p w:rsidR="006E15E9" w:rsidRDefault="006E15E9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Постанова КМ України № </w:t>
            </w:r>
            <w:r>
              <w:rPr>
                <w:sz w:val="20"/>
                <w:szCs w:val="20"/>
              </w:rPr>
              <w:t>711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червня 2022 року</w:t>
            </w:r>
          </w:p>
        </w:tc>
      </w:tr>
      <w:tr w:rsidR="006E15E9">
        <w:trPr>
          <w:trHeight w:val="2000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ІНСТРУКТИВНО-МЕТОДИЧНІ МАТЕРІАЛИ щодо порядку підготовки закладу освіти до нового навчального року та опал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ювального сезону з питань цивільного захисту, охорони праці та безпеки життєдіяльності</w:t>
              </w:r>
            </w:hyperlink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МОНУ № 1/7707-22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11.07.2022</w:t>
            </w:r>
          </w:p>
        </w:tc>
      </w:tr>
      <w:tr w:rsidR="006E15E9">
        <w:trPr>
          <w:trHeight w:val="1445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Про онлайн навчання педагогічних працівників закладів освіти. (Академія цифрового розвитку цікавий курс із цифрової грамотності для шкільних колективів)</w:t>
              </w:r>
            </w:hyperlink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МОНУ №1/7806-22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12.07.2022</w:t>
            </w:r>
          </w:p>
        </w:tc>
      </w:tr>
      <w:tr w:rsidR="006E15E9">
        <w:trPr>
          <w:trHeight w:val="1175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0" w:anchor="gid=61877777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Навчально-методична скарбниця НУШ (модельні програми, навчальні плани та 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підручники</w:t>
              </w:r>
            </w:hyperlink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 ІМЗО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таблиця доступ до читання</w:t>
            </w:r>
          </w:p>
        </w:tc>
      </w:tr>
      <w:tr w:rsidR="006E15E9">
        <w:trPr>
          <w:trHeight w:val="1175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Перелік навчальних програм, які обрали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профспільноти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вчителів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предметників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 Чорноморська для 5-6 класів</w:t>
              </w:r>
            </w:hyperlink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Спільно ЗЗСО - ЦПРПП  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Лютий 2022</w:t>
            </w:r>
          </w:p>
        </w:tc>
      </w:tr>
      <w:tr w:rsidR="006E15E9">
        <w:trPr>
          <w:trHeight w:val="1175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ЩОДО ЗАБЕЗПЕЧЕН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НЯ УКРИТТЯ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УЧАСНИКІВ ОСВІТНЬОГО ПРОЦЕС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дій органів управління освітою та керівників закладів освіти </w:t>
            </w:r>
          </w:p>
          <w:p w:rsidR="006E15E9" w:rsidRDefault="006E15E9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15E9" w:rsidRDefault="006E15E9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Державної служби України з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дзвичайних ситуацій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рік</w:t>
            </w:r>
          </w:p>
        </w:tc>
      </w:tr>
      <w:tr w:rsidR="006E15E9">
        <w:trPr>
          <w:trHeight w:val="1175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Електронні підручники 5 клас</w:t>
              </w:r>
            </w:hyperlink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 сайт, на якому можна знайти електронні підручники для 1- 11 класів з будь якого предмету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рік</w:t>
            </w:r>
          </w:p>
        </w:tc>
      </w:tr>
      <w:tr w:rsidR="006E15E9">
        <w:trPr>
          <w:trHeight w:val="1175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Щодо діяльності психологічної служби у системі освіти в 2022/2023 навчальному році</w:t>
              </w:r>
            </w:hyperlink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МОНУ </w:t>
            </w:r>
          </w:p>
          <w:p w:rsidR="006E15E9" w:rsidRDefault="00B532D8">
            <w:pPr>
              <w:spacing w:before="240" w:line="30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1/8794-22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02.08.2022</w:t>
            </w:r>
          </w:p>
        </w:tc>
      </w:tr>
      <w:tr w:rsidR="006E15E9">
        <w:trPr>
          <w:trHeight w:val="1175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Про окремі питання діяльності ЗДО у 2022/2023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н.р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.</w:t>
              </w:r>
            </w:hyperlink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МОНУ </w:t>
            </w:r>
            <w:r>
              <w:rPr>
                <w:sz w:val="21"/>
                <w:szCs w:val="21"/>
                <w:highlight w:val="white"/>
              </w:rPr>
              <w:t>№ 1/8504-22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27.07.2022</w:t>
            </w:r>
          </w:p>
        </w:tc>
      </w:tr>
      <w:tr w:rsidR="006E15E9">
        <w:trPr>
          <w:trHeight w:val="1175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 xml:space="preserve">Про організацію освітньої діяльності в закладах позашкільної освіти у 2022/2023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н.р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МОНУ </w:t>
            </w:r>
            <w:r>
              <w:rPr>
                <w:sz w:val="21"/>
                <w:szCs w:val="21"/>
                <w:highlight w:val="white"/>
              </w:rPr>
              <w:t xml:space="preserve">№ 1/8507-22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27.07.2022</w:t>
            </w:r>
          </w:p>
        </w:tc>
      </w:tr>
      <w:tr w:rsidR="006E15E9">
        <w:trPr>
          <w:trHeight w:val="1175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Методичні рекомендації щодо розвитку STEM-освіти в закладах загальної середньої та позашкільної освіти у 2022/2023 навчальному році</w:t>
              </w:r>
            </w:hyperlink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 ДНУ «Інституту модернізації змісту освіти» № 22.1/10-1080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15.08.2022</w:t>
            </w:r>
          </w:p>
        </w:tc>
      </w:tr>
      <w:tr w:rsidR="006E15E9">
        <w:trPr>
          <w:trHeight w:val="1175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Оновлено зміст навчальних програм</w:t>
              </w:r>
            </w:hyperlink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із сайту МОНУ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5E9" w:rsidRDefault="00B532D8">
            <w:pPr>
              <w:spacing w:before="240" w:line="30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  <w:highlight w:val="white"/>
              </w:rPr>
              <w:t>Опубліковано 16 серпня 2022 року о 12:00</w:t>
            </w:r>
          </w:p>
        </w:tc>
      </w:tr>
    </w:tbl>
    <w:p w:rsidR="006E15E9" w:rsidRDefault="006E15E9">
      <w:pPr>
        <w:spacing w:before="240" w:line="30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5E9" w:rsidRDefault="006E15E9"/>
    <w:sectPr w:rsidR="006E15E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E9"/>
    <w:rsid w:val="006E15E9"/>
    <w:rsid w:val="00B5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083C2-2C7A-4C5A-96CE-84CCAA6C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vdhiBRlmwt-iH95AKYgN8rRZFtzT32IS/view?usp=sharingmwt-iH95AKYgN8rRZFtzT32IS/view?usp=sharing" TargetMode="External"/><Relationship Id="rId13" Type="http://schemas.openxmlformats.org/officeDocument/2006/relationships/hyperlink" Target="https://drive.google.com/file/d/1e3bhPn3MHSTdsnH53qDji-VK4n8S4Rz6/view?usp=sharing" TargetMode="External"/><Relationship Id="rId18" Type="http://schemas.openxmlformats.org/officeDocument/2006/relationships/hyperlink" Target="https://mon.gov.ua/ua/npa/pro-pidgotovku-zakladiv-osviti-do-novogo-navchalnogo-roku-ta-opalyuvalnogo-sezonu-v-umovah-voyennogo-stanu" TargetMode="External"/><Relationship Id="rId26" Type="http://schemas.openxmlformats.org/officeDocument/2006/relationships/hyperlink" Target="https://drive.google.com/file/d/1gKCTShHdKlYzxd7fa_WzaNp6vpq49c69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NkXNUA5zMxqAh1SrMlslt9_eZwQRs7Hq/view?usp=sharingMlslt9_eZwQRs7Hq/view?usp=sharing5zMxqAh1SrMlslt9_eZwQRs7Hq/view?usp=sharing" TargetMode="External"/><Relationship Id="rId7" Type="http://schemas.openxmlformats.org/officeDocument/2006/relationships/hyperlink" Target="https://imzo.gov.ua/osvita/nush/navchal-no-metodychne-zabezpechennia-5-9-kl-nush/" TargetMode="External"/><Relationship Id="rId12" Type="http://schemas.openxmlformats.org/officeDocument/2006/relationships/hyperlink" Target="https://drive.google.com/file/d/1VcIZEMOunZevVJBGQ8b5OMqzlTfQkuI6/view?usp=sharinghttps://drive.google.com/file/d/1VcIZEMOunZevVJBGQ8b5OMqzlTfQkuI6/view?usp=sharing" TargetMode="External"/><Relationship Id="rId17" Type="http://schemas.openxmlformats.org/officeDocument/2006/relationships/hyperlink" Target="https://drive.google.com/file/d/1LdNuBTUBeKU-qStaSMzd5831yQhciisw/view?usp=sharing" TargetMode="External"/><Relationship Id="rId25" Type="http://schemas.openxmlformats.org/officeDocument/2006/relationships/hyperlink" Target="https://drive.google.com/file/d/1IKm7Gr1WCfuxo_ox458Fkh_6fwH6cVHo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kPshY_iW1VEWLzsOeW6uFVqPEriIpbsu/view?usp=sharing1EJOA9KWasPUDbqJ_Gg3en3oE0bxUR" TargetMode="External"/><Relationship Id="rId20" Type="http://schemas.openxmlformats.org/officeDocument/2006/relationships/hyperlink" Target="https://docs.google.com/spreadsheets/d/1mC99CMln4MEbhW_G4v62ptgK8i0MpJAv/edit?fbclid=IwAR3WngNULQ0okmjHW6D7Ylq2SdDwuVl87Njens7TsqH44bcJqXwYwXsB-SY" TargetMode="External"/><Relationship Id="rId29" Type="http://schemas.openxmlformats.org/officeDocument/2006/relationships/hyperlink" Target="https://drive.google.com/file/d/1Dy8YAeUZIq7j-ZnPadikQISr3yPv-Clq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mon.gov.ua/ua/npa/pro-nadannya-grifa-rekomendovano-ministerstvom-osviti-i-nauki-ukrayini-modelnim-navchalnim-programam-dlya-zakladiv-zagalnoyi-serednoyi-osviti" TargetMode="External"/><Relationship Id="rId11" Type="http://schemas.openxmlformats.org/officeDocument/2006/relationships/hyperlink" Target="https://drive.google.com/file/d/1B0OjWIsaW3F6HN0iVEx4_AC9BV2rBVT4/view?usp=sharing" TargetMode="External"/><Relationship Id="rId24" Type="http://schemas.openxmlformats.org/officeDocument/2006/relationships/hyperlink" Target="https://pidruchnyk.com.ua/5klas" TargetMode="External"/><Relationship Id="rId5" Type="http://schemas.openxmlformats.org/officeDocument/2006/relationships/hyperlink" Target="https://mon.gov.ua/ua/npa/pro-zatverdzhennya-tipovoyi-osvitnoyi-programi-dlya-5-9-klasiv-zagalnoyi-serednoyi-osviti" TargetMode="External"/><Relationship Id="rId15" Type="http://schemas.openxmlformats.org/officeDocument/2006/relationships/hyperlink" Target="https://drive.google.com/file/d/1CnlBJNaTWt9wziKVSPXqivRdgVTmRrMW/view?usp=sharing,%20https://drive.google.com/file/d/1hOWfojiRiyH7fsxtUYhbFf-GsRDoYsWi/view?usp=sharing" TargetMode="External"/><Relationship Id="rId23" Type="http://schemas.openxmlformats.org/officeDocument/2006/relationships/hyperlink" Target="https://drive.google.com/file/d/1U41EJOA9KWasPUDbqJ_Gg3en3oE0bxUR/view?usp=sharing" TargetMode="External"/><Relationship Id="rId28" Type="http://schemas.openxmlformats.org/officeDocument/2006/relationships/hyperlink" Target="https://drive.google.com/file/d/1t-kG--faRJeHE8hENywQ0S2OMIarg4nh/view?usp=sharing" TargetMode="External"/><Relationship Id="rId10" Type="http://schemas.openxmlformats.org/officeDocument/2006/relationships/hyperlink" Target="https://drive.google.com/file/d/1Ct5uDBbwBgvYWs9DS5Tf2OWjpPxsefBF/view?usp=sharing" TargetMode="External"/><Relationship Id="rId19" Type="http://schemas.openxmlformats.org/officeDocument/2006/relationships/hyperlink" Target="https://drive.google.com/file/d/1amKtStNrESNB14dsJ3o85fhLpSQcvRO2/view?usp=sharin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kmu.gov.ua/npas/pro-deyaki-pitannya-derzhavnih-standartiv-povnoyi-zagalnoyi-serednoyi-osviti-i300920-898" TargetMode="External"/><Relationship Id="rId9" Type="http://schemas.openxmlformats.org/officeDocument/2006/relationships/hyperlink" Target="https://drive.google.com/file/d/1ZYAilK-CRIVXtmrvB76tSgbZjNjYnLhN/view?usp=sharing" TargetMode="External"/><Relationship Id="rId14" Type="http://schemas.openxmlformats.org/officeDocument/2006/relationships/hyperlink" Target="https://drive.google.com/file/d/1OMB6o5mLo8VX2axGAupm1QWgrCpsevmd/view?usp=sharingo5mLo8VX2axGAupm1QWgrCpsevmd/view?usp=sharing" TargetMode="External"/><Relationship Id="rId22" Type="http://schemas.openxmlformats.org/officeDocument/2006/relationships/hyperlink" Target="https://drive.google.com/file/d/1U41EJOA9KWasPUDbqJ_Gg3en3oE0bxUR/view?usp=sharing" TargetMode="External"/><Relationship Id="rId27" Type="http://schemas.openxmlformats.org/officeDocument/2006/relationships/hyperlink" Target="https://drive.google.com/file/d/1brWZmRN5Kf2q5d76EXGCm6jfUS20DFqp/view?usp=shari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2022-08-17T05:22:00Z</dcterms:created>
  <dcterms:modified xsi:type="dcterms:W3CDTF">2022-08-17T05:22:00Z</dcterms:modified>
</cp:coreProperties>
</file>